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776" w:rsidRPr="00646609" w:rsidRDefault="008E1776" w:rsidP="008E1776">
      <w:pPr>
        <w:jc w:val="center"/>
        <w:rPr>
          <w:rFonts w:ascii="黑体" w:eastAsia="黑体" w:hAnsi="黑体"/>
          <w:sz w:val="84"/>
          <w:szCs w:val="24"/>
        </w:rPr>
      </w:pPr>
      <w:r w:rsidRPr="00646609">
        <w:rPr>
          <w:rFonts w:ascii="黑体" w:eastAsia="黑体" w:hAnsi="黑体" w:hint="eastAsia"/>
          <w:sz w:val="84"/>
          <w:szCs w:val="24"/>
        </w:rPr>
        <w:t>乐山师范学院</w:t>
      </w:r>
    </w:p>
    <w:p w:rsidR="008E1776" w:rsidRDefault="008E1776" w:rsidP="008E1776">
      <w:pPr>
        <w:jc w:val="center"/>
        <w:rPr>
          <w:rFonts w:ascii="楷体" w:eastAsia="楷体" w:hAnsi="楷体"/>
          <w:sz w:val="72"/>
          <w:szCs w:val="72"/>
        </w:rPr>
      </w:pPr>
    </w:p>
    <w:p w:rsidR="008E1776" w:rsidRDefault="008E1776" w:rsidP="008E1776">
      <w:pPr>
        <w:jc w:val="center"/>
        <w:rPr>
          <w:rFonts w:ascii="楷体" w:eastAsia="楷体" w:hAnsi="楷体"/>
          <w:sz w:val="72"/>
          <w:szCs w:val="72"/>
        </w:rPr>
      </w:pPr>
      <w:r w:rsidRPr="00646609">
        <w:rPr>
          <w:rFonts w:ascii="楷体" w:eastAsia="楷体" w:hAnsi="楷体" w:hint="eastAsia"/>
          <w:sz w:val="72"/>
          <w:szCs w:val="72"/>
        </w:rPr>
        <w:t>教师教学工作计划</w:t>
      </w:r>
    </w:p>
    <w:p w:rsidR="008E1776" w:rsidRDefault="008E1776" w:rsidP="008E1776">
      <w:pPr>
        <w:rPr>
          <w:rFonts w:ascii="楷体" w:eastAsia="楷体" w:hAnsi="楷体"/>
          <w:sz w:val="72"/>
          <w:szCs w:val="72"/>
        </w:rPr>
      </w:pPr>
    </w:p>
    <w:p w:rsidR="008E1776" w:rsidRPr="00646609" w:rsidRDefault="008E1776" w:rsidP="008E1776">
      <w:pPr>
        <w:rPr>
          <w:rFonts w:ascii="楷体" w:eastAsia="楷体" w:hAnsi="楷体"/>
          <w:sz w:val="72"/>
          <w:szCs w:val="72"/>
        </w:rPr>
      </w:pPr>
    </w:p>
    <w:p w:rsidR="008E1776" w:rsidRPr="00646609" w:rsidRDefault="008E1776" w:rsidP="008E1776">
      <w:pPr>
        <w:pStyle w:val="a6"/>
        <w:spacing w:line="1400" w:lineRule="exact"/>
        <w:ind w:leftChars="540" w:left="1134"/>
        <w:rPr>
          <w:rFonts w:ascii="宋体" w:hAnsi="宋体"/>
          <w:sz w:val="44"/>
          <w:szCs w:val="44"/>
          <w:u w:val="single"/>
        </w:rPr>
      </w:pPr>
      <w:r w:rsidRPr="00646609">
        <w:rPr>
          <w:rFonts w:ascii="宋体" w:hAnsi="宋体" w:hint="eastAsia"/>
          <w:sz w:val="44"/>
          <w:szCs w:val="44"/>
        </w:rPr>
        <w:t>课程名称：</w:t>
      </w:r>
      <w:r w:rsidRPr="00646609">
        <w:rPr>
          <w:rFonts w:ascii="宋体" w:hAnsi="宋体" w:hint="eastAsia"/>
          <w:sz w:val="44"/>
          <w:szCs w:val="44"/>
          <w:u w:val="single"/>
        </w:rPr>
        <w:t>中国古代文学</w:t>
      </w:r>
      <w:r>
        <w:rPr>
          <w:rFonts w:ascii="宋体" w:hAnsi="宋体" w:hint="eastAsia"/>
          <w:sz w:val="44"/>
          <w:szCs w:val="44"/>
          <w:u w:val="single"/>
        </w:rPr>
        <w:t>3</w:t>
      </w:r>
    </w:p>
    <w:p w:rsidR="008E1776" w:rsidRPr="00646609" w:rsidRDefault="008E1776" w:rsidP="008E1776">
      <w:pPr>
        <w:pStyle w:val="a6"/>
        <w:spacing w:line="1400" w:lineRule="exact"/>
        <w:ind w:leftChars="540" w:left="1134"/>
        <w:rPr>
          <w:rFonts w:ascii="宋体" w:hAnsi="宋体"/>
          <w:sz w:val="44"/>
          <w:szCs w:val="44"/>
          <w:u w:val="single"/>
        </w:rPr>
      </w:pPr>
      <w:r w:rsidRPr="00646609">
        <w:rPr>
          <w:rFonts w:ascii="宋体" w:hAnsi="宋体" w:hint="eastAsia"/>
          <w:sz w:val="44"/>
          <w:szCs w:val="44"/>
        </w:rPr>
        <w:t>任课教师：</w:t>
      </w:r>
      <w:r w:rsidRPr="00646609">
        <w:rPr>
          <w:rFonts w:ascii="宋体" w:hAnsi="宋体" w:hint="eastAsia"/>
          <w:sz w:val="44"/>
          <w:szCs w:val="44"/>
          <w:u w:val="single"/>
        </w:rPr>
        <w:t xml:space="preserve">徐立昕    </w:t>
      </w:r>
    </w:p>
    <w:p w:rsidR="008E1776" w:rsidRPr="00646609" w:rsidRDefault="008E1776" w:rsidP="008E1776">
      <w:pPr>
        <w:pStyle w:val="a6"/>
        <w:spacing w:line="1400" w:lineRule="exact"/>
        <w:ind w:leftChars="540" w:left="1134"/>
        <w:rPr>
          <w:rFonts w:ascii="宋体" w:hAnsi="宋体"/>
          <w:sz w:val="44"/>
          <w:szCs w:val="44"/>
          <w:u w:val="single"/>
        </w:rPr>
      </w:pPr>
      <w:r w:rsidRPr="00646609">
        <w:rPr>
          <w:rFonts w:ascii="宋体" w:hAnsi="宋体" w:hint="eastAsia"/>
          <w:sz w:val="44"/>
          <w:szCs w:val="44"/>
        </w:rPr>
        <w:t>授课班级：</w:t>
      </w:r>
      <w:r>
        <w:rPr>
          <w:rFonts w:ascii="宋体" w:hAnsi="宋体" w:hint="eastAsia"/>
          <w:sz w:val="44"/>
          <w:szCs w:val="44"/>
          <w:u w:val="single"/>
        </w:rPr>
        <w:t>16</w:t>
      </w:r>
      <w:r w:rsidRPr="00646609">
        <w:rPr>
          <w:rFonts w:ascii="宋体" w:hAnsi="宋体" w:hint="eastAsia"/>
          <w:sz w:val="44"/>
          <w:szCs w:val="44"/>
          <w:u w:val="single"/>
        </w:rPr>
        <w:t>汉语</w:t>
      </w:r>
      <w:r>
        <w:rPr>
          <w:rFonts w:ascii="宋体" w:hAnsi="宋体" w:hint="eastAsia"/>
          <w:sz w:val="44"/>
          <w:szCs w:val="44"/>
          <w:u w:val="single"/>
        </w:rPr>
        <w:t>国教</w:t>
      </w:r>
      <w:r w:rsidRPr="00646609">
        <w:rPr>
          <w:rFonts w:ascii="宋体" w:hAnsi="宋体" w:hint="eastAsia"/>
          <w:sz w:val="44"/>
          <w:szCs w:val="44"/>
          <w:u w:val="single"/>
        </w:rPr>
        <w:t>班</w:t>
      </w:r>
    </w:p>
    <w:p w:rsidR="008E1776" w:rsidRPr="00646609" w:rsidRDefault="008E1776" w:rsidP="008E1776">
      <w:pPr>
        <w:spacing w:line="1400" w:lineRule="exact"/>
        <w:ind w:leftChars="540" w:left="1134"/>
        <w:rPr>
          <w:rFonts w:ascii="宋体" w:hAnsi="宋体"/>
          <w:sz w:val="44"/>
          <w:szCs w:val="44"/>
          <w:u w:val="single"/>
        </w:rPr>
      </w:pPr>
      <w:r w:rsidRPr="00646609">
        <w:rPr>
          <w:rFonts w:ascii="宋体" w:hAnsi="宋体" w:hint="eastAsia"/>
          <w:sz w:val="44"/>
          <w:szCs w:val="44"/>
        </w:rPr>
        <w:t>上交教研组日期：</w:t>
      </w:r>
      <w:r w:rsidRPr="00646609">
        <w:rPr>
          <w:rFonts w:ascii="宋体" w:hAnsi="宋体" w:hint="eastAsia"/>
          <w:sz w:val="44"/>
          <w:szCs w:val="44"/>
          <w:u w:val="single"/>
        </w:rPr>
        <w:t>2018.3.3</w:t>
      </w:r>
    </w:p>
    <w:p w:rsidR="008E1776" w:rsidRDefault="008E1776" w:rsidP="008E1776">
      <w:pPr>
        <w:jc w:val="center"/>
        <w:rPr>
          <w:rFonts w:ascii="宋体" w:hAnsi="宋体"/>
          <w:sz w:val="44"/>
          <w:szCs w:val="44"/>
        </w:rPr>
      </w:pPr>
    </w:p>
    <w:p w:rsidR="008E1776" w:rsidRDefault="008E1776" w:rsidP="008E1776">
      <w:pPr>
        <w:jc w:val="center"/>
        <w:rPr>
          <w:rFonts w:ascii="宋体" w:hAnsi="宋体"/>
          <w:sz w:val="44"/>
          <w:szCs w:val="44"/>
        </w:rPr>
      </w:pPr>
    </w:p>
    <w:p w:rsidR="008E1776" w:rsidRPr="00646609" w:rsidRDefault="008E1776" w:rsidP="008E1776">
      <w:pPr>
        <w:jc w:val="center"/>
        <w:rPr>
          <w:rFonts w:ascii="宋体" w:hAnsi="宋体"/>
          <w:sz w:val="44"/>
          <w:szCs w:val="44"/>
        </w:rPr>
      </w:pPr>
      <w:r w:rsidRPr="00646609">
        <w:rPr>
          <w:rFonts w:ascii="宋体" w:hAnsi="宋体" w:hint="eastAsia"/>
          <w:sz w:val="44"/>
          <w:szCs w:val="44"/>
        </w:rPr>
        <w:t xml:space="preserve">2017 </w:t>
      </w:r>
      <w:r w:rsidRPr="00646609">
        <w:rPr>
          <w:rFonts w:ascii="宋体" w:hAnsi="宋体"/>
          <w:sz w:val="44"/>
          <w:szCs w:val="44"/>
        </w:rPr>
        <w:t>—20</w:t>
      </w:r>
      <w:r w:rsidRPr="00646609">
        <w:rPr>
          <w:rFonts w:ascii="宋体" w:hAnsi="宋体" w:hint="eastAsia"/>
          <w:sz w:val="44"/>
          <w:szCs w:val="44"/>
        </w:rPr>
        <w:t>18学年度下期</w:t>
      </w:r>
    </w:p>
    <w:p w:rsidR="008E1776" w:rsidRDefault="008E1776" w:rsidP="008E1776">
      <w:pPr>
        <w:pStyle w:val="a6"/>
        <w:jc w:val="center"/>
        <w:rPr>
          <w:rFonts w:ascii="宋体" w:hAnsi="宋体"/>
          <w:b/>
          <w:sz w:val="32"/>
        </w:rPr>
      </w:pPr>
    </w:p>
    <w:p w:rsidR="008E1776" w:rsidRDefault="008E1776" w:rsidP="008E1776">
      <w:pPr>
        <w:spacing w:line="420" w:lineRule="exact"/>
        <w:jc w:val="center"/>
        <w:outlineLvl w:val="0"/>
        <w:rPr>
          <w:rFonts w:ascii="宋体" w:hAnsi="宋体"/>
          <w:sz w:val="36"/>
          <w:szCs w:val="36"/>
          <w:lang w:val="en-GB"/>
        </w:rPr>
      </w:pPr>
      <w:r>
        <w:rPr>
          <w:rFonts w:ascii="宋体" w:hAnsi="宋体" w:hint="eastAsia"/>
          <w:sz w:val="36"/>
          <w:szCs w:val="36"/>
          <w:lang w:val="en-GB"/>
        </w:rPr>
        <w:lastRenderedPageBreak/>
        <w:t>说    明</w:t>
      </w:r>
    </w:p>
    <w:p w:rsidR="008E1776" w:rsidRDefault="008E1776" w:rsidP="008E1776">
      <w:pPr>
        <w:spacing w:line="420" w:lineRule="exact"/>
        <w:rPr>
          <w:rFonts w:ascii="宋体" w:hAnsi="宋体"/>
          <w:sz w:val="10"/>
          <w:szCs w:val="10"/>
          <w:lang w:val="en-GB"/>
        </w:rPr>
      </w:pPr>
    </w:p>
    <w:p w:rsidR="008E1776" w:rsidRDefault="008E1776" w:rsidP="008E1776">
      <w:pPr>
        <w:spacing w:line="420" w:lineRule="exact"/>
        <w:rPr>
          <w:rFonts w:ascii="宋体" w:hAnsi="宋体"/>
          <w:sz w:val="10"/>
          <w:szCs w:val="10"/>
          <w:lang w:val="en-GB"/>
        </w:rPr>
      </w:pPr>
    </w:p>
    <w:p w:rsidR="008E1776" w:rsidRDefault="008E1776" w:rsidP="008E1776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一、教学工作计划一般应有以下内容。</w:t>
      </w:r>
    </w:p>
    <w:p w:rsidR="008E1776" w:rsidRDefault="008E1776" w:rsidP="008E1776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1、教学目的要求。</w:t>
      </w:r>
    </w:p>
    <w:p w:rsidR="008E1776" w:rsidRDefault="008E1776" w:rsidP="008E1776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2、选用教材名、编者、版本，教师备课主要参考书节，介绍给学生的阅读参考书目。</w:t>
      </w:r>
    </w:p>
    <w:p w:rsidR="008E1776" w:rsidRDefault="008E1776" w:rsidP="008E1776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3、改革教学方法，提高教学质量的具体措施，如：</w:t>
      </w:r>
    </w:p>
    <w:p w:rsidR="008E1776" w:rsidRDefault="008E1776" w:rsidP="008E1776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（1）处理教材，改革教学方法，培养学生自学的基本考虑。</w:t>
      </w:r>
    </w:p>
    <w:p w:rsidR="008E1776" w:rsidRDefault="008E1776" w:rsidP="008E1776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（2）作业方式、作业量、作业处理方式。</w:t>
      </w:r>
    </w:p>
    <w:p w:rsidR="008E1776" w:rsidRDefault="008E1776" w:rsidP="008E1776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（3）成绩考核措施。</w:t>
      </w:r>
    </w:p>
    <w:p w:rsidR="008E1776" w:rsidRDefault="008E1776" w:rsidP="008E1776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（4）辅导措施。</w:t>
      </w:r>
    </w:p>
    <w:p w:rsidR="008E1776" w:rsidRDefault="008E1776" w:rsidP="008E1776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（5）除通常的讲授课、习题课、实验课、讨论课外，打算安排哪些其它的教学活动。</w:t>
      </w:r>
    </w:p>
    <w:p w:rsidR="008E1776" w:rsidRDefault="008E1776" w:rsidP="008E1776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（6）对学生的其它要求。</w:t>
      </w:r>
    </w:p>
    <w:p w:rsidR="008E1776" w:rsidRDefault="008E1776" w:rsidP="008E1776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（以上三项可按学期编写，也可按课程周期编写）</w:t>
      </w:r>
    </w:p>
    <w:p w:rsidR="008E1776" w:rsidRDefault="008E1776" w:rsidP="008E1776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4、教学进度（此项必须按学期填入附表，并向学生公布）。</w:t>
      </w:r>
    </w:p>
    <w:p w:rsidR="008E1776" w:rsidRDefault="008E1776" w:rsidP="008E1776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5、需要提供的教具或其它教学条件。</w:t>
      </w:r>
    </w:p>
    <w:p w:rsidR="008E1776" w:rsidRDefault="008E1776" w:rsidP="008E1776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二、安排专人辅导工作，从事实验室建设，备课，进修的教师也应制订计划，一般应写明工作、学习的主要任务、目标及落实措施。</w:t>
      </w:r>
    </w:p>
    <w:p w:rsidR="008E1776" w:rsidRDefault="008E1776" w:rsidP="008E1776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三、本计划一式两份，一份自存，一份于开学后第一周内交教研室审查、补充修改后于第二周内交系。</w:t>
      </w:r>
    </w:p>
    <w:p w:rsidR="008E1776" w:rsidRDefault="008E1776" w:rsidP="008E1776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四、辅导教师的工作计划应由主讲教师指导编写。</w:t>
      </w:r>
    </w:p>
    <w:p w:rsidR="008E1776" w:rsidRDefault="008E1776" w:rsidP="008E1776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五、教师工作计划执行情况每学期应由教研室主任做两次检查记录。</w:t>
      </w:r>
    </w:p>
    <w:p w:rsidR="008E1776" w:rsidRDefault="008E1776" w:rsidP="008E1776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六、教师工作计划一学年归档一次。</w:t>
      </w:r>
    </w:p>
    <w:p w:rsidR="008E1776" w:rsidRPr="00646609" w:rsidRDefault="008E1776" w:rsidP="008E1776">
      <w:pPr>
        <w:rPr>
          <w:rFonts w:ascii="宋体" w:hAnsi="宋体"/>
          <w:b/>
          <w:sz w:val="36"/>
        </w:rPr>
        <w:sectPr w:rsidR="008E1776" w:rsidRPr="00646609" w:rsidSect="008E1776">
          <w:footerReference w:type="even" r:id="rId6"/>
          <w:footerReference w:type="default" r:id="rId7"/>
          <w:pgSz w:w="11907" w:h="16839" w:code="9"/>
          <w:pgMar w:top="1440" w:right="1134" w:bottom="1440" w:left="1418" w:header="851" w:footer="992" w:gutter="0"/>
          <w:cols w:space="425"/>
          <w:titlePg/>
          <w:docGrid w:type="lines" w:linePitch="312"/>
        </w:sectPr>
      </w:pPr>
    </w:p>
    <w:p w:rsidR="008E1776" w:rsidRDefault="008E1776" w:rsidP="008E1776">
      <w:pPr>
        <w:spacing w:line="276" w:lineRule="auto"/>
        <w:jc w:val="center"/>
        <w:rPr>
          <w:rFonts w:ascii="宋体" w:hAnsi="宋体"/>
          <w:b/>
          <w:sz w:val="36"/>
        </w:rPr>
      </w:pPr>
    </w:p>
    <w:p w:rsidR="0064448C" w:rsidRDefault="009378A4" w:rsidP="0064448C">
      <w:pPr>
        <w:spacing w:line="360" w:lineRule="auto"/>
        <w:rPr>
          <w:rFonts w:ascii="宋体" w:hAnsi="宋体"/>
          <w:b/>
          <w:sz w:val="36"/>
        </w:rPr>
      </w:pPr>
      <w:r>
        <w:rPr>
          <w:rFonts w:ascii="宋体" w:hAnsi="宋体" w:hint="eastAsia"/>
          <w:b/>
          <w:sz w:val="36"/>
        </w:rPr>
        <w:t>教学计划内容</w:t>
      </w:r>
    </w:p>
    <w:p w:rsidR="0064448C" w:rsidRDefault="009378A4" w:rsidP="0064448C">
      <w:pPr>
        <w:spacing w:line="360" w:lineRule="auto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一、教学目的要求：</w:t>
      </w:r>
    </w:p>
    <w:p w:rsidR="0064448C" w:rsidRPr="00BC2622" w:rsidRDefault="009378A4" w:rsidP="0064448C">
      <w:pPr>
        <w:spacing w:line="360" w:lineRule="auto"/>
        <w:ind w:firstLineChars="150" w:firstLine="360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中国</w:t>
      </w:r>
      <w:r w:rsidRPr="00BC2622">
        <w:rPr>
          <w:rFonts w:ascii="宋体" w:hAnsi="宋体" w:hint="eastAsia"/>
          <w:bCs/>
          <w:sz w:val="24"/>
          <w:szCs w:val="24"/>
        </w:rPr>
        <w:t>古代文学</w:t>
      </w:r>
      <w:r>
        <w:rPr>
          <w:rFonts w:ascii="宋体" w:hAnsi="宋体" w:hint="eastAsia"/>
          <w:bCs/>
          <w:sz w:val="24"/>
          <w:szCs w:val="24"/>
        </w:rPr>
        <w:t>是</w:t>
      </w:r>
      <w:r w:rsidRPr="00BC2622">
        <w:rPr>
          <w:rFonts w:ascii="宋体" w:hAnsi="宋体" w:hint="eastAsia"/>
          <w:bCs/>
          <w:sz w:val="24"/>
          <w:szCs w:val="24"/>
        </w:rPr>
        <w:t>讲授中国古代文学</w:t>
      </w:r>
      <w:r>
        <w:rPr>
          <w:rFonts w:ascii="宋体" w:hAnsi="宋体" w:hint="eastAsia"/>
          <w:bCs/>
          <w:sz w:val="24"/>
          <w:szCs w:val="24"/>
        </w:rPr>
        <w:t>的创作以及</w:t>
      </w:r>
      <w:r w:rsidRPr="00BC2622">
        <w:rPr>
          <w:rFonts w:ascii="宋体" w:hAnsi="宋体" w:hint="eastAsia"/>
          <w:bCs/>
          <w:sz w:val="24"/>
          <w:szCs w:val="24"/>
        </w:rPr>
        <w:t>演变轨迹的一门课程，根据课程的内容特点，有以下目的和要求：</w:t>
      </w:r>
    </w:p>
    <w:p w:rsidR="0064448C" w:rsidRPr="00BC2622" w:rsidRDefault="009378A4" w:rsidP="0064448C">
      <w:pPr>
        <w:spacing w:line="360" w:lineRule="auto"/>
        <w:ind w:left="1" w:firstLineChars="200" w:firstLine="480"/>
        <w:rPr>
          <w:rFonts w:ascii="宋体" w:hAnsi="宋体"/>
          <w:bCs/>
          <w:sz w:val="24"/>
          <w:szCs w:val="24"/>
        </w:rPr>
      </w:pPr>
      <w:r w:rsidRPr="00BC2622">
        <w:rPr>
          <w:rFonts w:ascii="宋体" w:hAnsi="宋体"/>
          <w:bCs/>
          <w:sz w:val="24"/>
          <w:szCs w:val="24"/>
        </w:rPr>
        <w:t>1.</w:t>
      </w:r>
      <w:r w:rsidRPr="00BC2622">
        <w:rPr>
          <w:rFonts w:ascii="宋体" w:hAnsi="宋体" w:hint="eastAsia"/>
          <w:bCs/>
          <w:sz w:val="24"/>
          <w:szCs w:val="24"/>
        </w:rPr>
        <w:t>认识和了解古代文学的发展历程，探讨其演变规律。</w:t>
      </w:r>
    </w:p>
    <w:p w:rsidR="0064448C" w:rsidRPr="00BC2622" w:rsidRDefault="009378A4" w:rsidP="0064448C">
      <w:pPr>
        <w:spacing w:line="360" w:lineRule="auto"/>
        <w:ind w:left="1" w:firstLineChars="200" w:firstLine="480"/>
        <w:rPr>
          <w:rFonts w:ascii="宋体" w:hAnsi="宋体"/>
          <w:bCs/>
          <w:sz w:val="24"/>
          <w:szCs w:val="24"/>
        </w:rPr>
      </w:pPr>
      <w:r w:rsidRPr="00BC2622">
        <w:rPr>
          <w:rFonts w:ascii="宋体" w:hAnsi="宋体"/>
          <w:bCs/>
          <w:sz w:val="24"/>
          <w:szCs w:val="24"/>
        </w:rPr>
        <w:t>2.</w:t>
      </w:r>
      <w:r w:rsidRPr="00BC2622">
        <w:rPr>
          <w:rFonts w:ascii="宋体" w:hAnsi="宋体" w:hint="eastAsia"/>
          <w:bCs/>
          <w:sz w:val="24"/>
          <w:szCs w:val="24"/>
        </w:rPr>
        <w:t>把握古代文学创作的特点，以及艺术思维方式和文学精神。</w:t>
      </w:r>
    </w:p>
    <w:p w:rsidR="0064448C" w:rsidRDefault="009378A4" w:rsidP="0064448C">
      <w:pPr>
        <w:spacing w:line="360" w:lineRule="auto"/>
        <w:ind w:firstLineChars="200" w:firstLine="480"/>
        <w:rPr>
          <w:rFonts w:ascii="宋体" w:hAnsi="宋体"/>
          <w:bCs/>
          <w:sz w:val="24"/>
          <w:szCs w:val="24"/>
        </w:rPr>
      </w:pPr>
      <w:r w:rsidRPr="00BC2622">
        <w:rPr>
          <w:rFonts w:ascii="宋体" w:hAnsi="宋体"/>
          <w:bCs/>
          <w:sz w:val="24"/>
          <w:szCs w:val="24"/>
        </w:rPr>
        <w:t>3.</w:t>
      </w:r>
      <w:r w:rsidRPr="000E7ABE">
        <w:rPr>
          <w:rFonts w:ascii="宋体" w:hAnsi="宋体" w:hint="eastAsia"/>
          <w:bCs/>
          <w:sz w:val="24"/>
          <w:szCs w:val="24"/>
        </w:rPr>
        <w:t>通过这门课的学习，学生应具备对中国古代文学的阅读鉴赏能力、分析评论能力和口笔头表达能力</w:t>
      </w:r>
      <w:r w:rsidRPr="00BC2622">
        <w:rPr>
          <w:rFonts w:ascii="宋体" w:hAnsi="宋体" w:hint="eastAsia"/>
          <w:bCs/>
          <w:sz w:val="24"/>
          <w:szCs w:val="24"/>
        </w:rPr>
        <w:t>。</w:t>
      </w:r>
    </w:p>
    <w:p w:rsidR="008E1776" w:rsidRPr="008E1776" w:rsidRDefault="008E1776" w:rsidP="008E1776">
      <w:pPr>
        <w:spacing w:line="360" w:lineRule="auto"/>
        <w:rPr>
          <w:rFonts w:ascii="宋体" w:hAnsi="宋体"/>
          <w:b/>
          <w:sz w:val="28"/>
        </w:rPr>
      </w:pPr>
      <w:r w:rsidRPr="008E1776">
        <w:rPr>
          <w:rFonts w:ascii="宋体" w:hAnsi="宋体" w:hint="eastAsia"/>
          <w:b/>
          <w:sz w:val="28"/>
        </w:rPr>
        <w:t>二、教学内容：</w:t>
      </w:r>
    </w:p>
    <w:p w:rsidR="008E1776" w:rsidRDefault="008E1776" w:rsidP="008E1776">
      <w:pPr>
        <w:spacing w:line="420" w:lineRule="exact"/>
        <w:ind w:firstLineChars="150" w:firstLine="360"/>
        <w:outlineLvl w:val="0"/>
        <w:rPr>
          <w:sz w:val="24"/>
        </w:rPr>
      </w:pPr>
      <w:r>
        <w:rPr>
          <w:rStyle w:val="a8"/>
          <w:rFonts w:ascii="宋体" w:hAnsi="宋体" w:hint="eastAsia"/>
          <w:b w:val="0"/>
          <w:sz w:val="24"/>
          <w:szCs w:val="21"/>
        </w:rPr>
        <w:t>本课程内容包括“唐宋文学作品选”与“唐宋文学史”两大部分</w:t>
      </w:r>
      <w:r w:rsidRPr="003E5868">
        <w:rPr>
          <w:rFonts w:ascii="宋体" w:hAnsi="宋体" w:hint="eastAsia"/>
          <w:bCs/>
          <w:sz w:val="24"/>
          <w:szCs w:val="21"/>
        </w:rPr>
        <w:t>。</w:t>
      </w:r>
      <w:r>
        <w:rPr>
          <w:rFonts w:ascii="宋体" w:hAnsi="宋体" w:hint="eastAsia"/>
          <w:bCs/>
          <w:sz w:val="24"/>
          <w:szCs w:val="21"/>
        </w:rPr>
        <w:t>具体内容有：重点掌握</w:t>
      </w:r>
      <w:r>
        <w:rPr>
          <w:rFonts w:hint="eastAsia"/>
          <w:sz w:val="24"/>
        </w:rPr>
        <w:t>唐宋</w:t>
      </w:r>
      <w:r w:rsidRPr="00B27B31">
        <w:rPr>
          <w:rFonts w:hint="eastAsia"/>
          <w:sz w:val="24"/>
        </w:rPr>
        <w:t>文学中</w:t>
      </w:r>
      <w:r>
        <w:rPr>
          <w:rFonts w:ascii="宋体" w:hAnsi="宋体" w:hint="eastAsia"/>
          <w:bCs/>
          <w:sz w:val="24"/>
        </w:rPr>
        <w:t>具有代表性的散文、诗、词的思想艺术成就</w:t>
      </w:r>
      <w:r w:rsidRPr="00BC2622">
        <w:rPr>
          <w:rFonts w:ascii="宋体" w:hAnsi="宋体" w:hint="eastAsia"/>
          <w:bCs/>
          <w:sz w:val="24"/>
        </w:rPr>
        <w:t>，</w:t>
      </w:r>
      <w:r>
        <w:rPr>
          <w:rFonts w:hint="eastAsia"/>
          <w:sz w:val="24"/>
        </w:rPr>
        <w:t>大致了解各个时期不同的文学现象、风格和流派，</w:t>
      </w:r>
      <w:r w:rsidRPr="00B27B31">
        <w:rPr>
          <w:rFonts w:hint="eastAsia"/>
          <w:sz w:val="24"/>
        </w:rPr>
        <w:t>探讨</w:t>
      </w:r>
      <w:r>
        <w:rPr>
          <w:rFonts w:hint="eastAsia"/>
          <w:sz w:val="24"/>
        </w:rPr>
        <w:t>唐宋文学的</w:t>
      </w:r>
      <w:r w:rsidRPr="00B27B31">
        <w:rPr>
          <w:rFonts w:hint="eastAsia"/>
          <w:sz w:val="24"/>
        </w:rPr>
        <w:t>演变规律，</w:t>
      </w:r>
      <w:r>
        <w:rPr>
          <w:rFonts w:hint="eastAsia"/>
          <w:sz w:val="24"/>
        </w:rPr>
        <w:t>把握唐宋时期文学的发展历程及各个时期的特点</w:t>
      </w:r>
      <w:r w:rsidRPr="00B27B31">
        <w:rPr>
          <w:rFonts w:hint="eastAsia"/>
          <w:sz w:val="24"/>
        </w:rPr>
        <w:t>。</w:t>
      </w:r>
    </w:p>
    <w:p w:rsidR="008E1776" w:rsidRPr="00BC2622" w:rsidRDefault="008E1776" w:rsidP="0064448C">
      <w:pPr>
        <w:spacing w:line="360" w:lineRule="auto"/>
        <w:ind w:firstLineChars="200" w:firstLine="480"/>
        <w:rPr>
          <w:rFonts w:ascii="宋体" w:hAnsi="宋体"/>
          <w:bCs/>
          <w:sz w:val="24"/>
          <w:szCs w:val="24"/>
        </w:rPr>
      </w:pPr>
    </w:p>
    <w:p w:rsidR="0064448C" w:rsidRDefault="008E1776" w:rsidP="0064448C">
      <w:pPr>
        <w:spacing w:line="360" w:lineRule="auto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三</w:t>
      </w:r>
      <w:r w:rsidR="009378A4">
        <w:rPr>
          <w:rFonts w:ascii="宋体" w:hAnsi="宋体" w:hint="eastAsia"/>
          <w:b/>
          <w:sz w:val="28"/>
        </w:rPr>
        <w:t>、选用教材、教学参考书</w:t>
      </w:r>
    </w:p>
    <w:p w:rsidR="0064448C" w:rsidRPr="008E1776" w:rsidRDefault="009378A4" w:rsidP="0064448C">
      <w:pPr>
        <w:spacing w:line="360" w:lineRule="auto"/>
        <w:rPr>
          <w:rFonts w:ascii="宋体" w:hAnsi="宋体"/>
          <w:b/>
          <w:bCs/>
          <w:sz w:val="24"/>
          <w:szCs w:val="24"/>
        </w:rPr>
      </w:pPr>
      <w:r w:rsidRPr="008E1776">
        <w:rPr>
          <w:rFonts w:ascii="宋体" w:hAnsi="宋体"/>
          <w:b/>
          <w:bCs/>
          <w:sz w:val="24"/>
          <w:szCs w:val="24"/>
        </w:rPr>
        <w:t>1.</w:t>
      </w:r>
      <w:r w:rsidRPr="008E1776">
        <w:rPr>
          <w:rFonts w:ascii="宋体" w:hAnsi="宋体" w:hint="eastAsia"/>
          <w:b/>
          <w:bCs/>
          <w:sz w:val="24"/>
          <w:szCs w:val="24"/>
        </w:rPr>
        <w:t>教材：</w:t>
      </w:r>
    </w:p>
    <w:p w:rsidR="0064448C" w:rsidRDefault="009378A4" w:rsidP="0064448C">
      <w:pPr>
        <w:spacing w:line="360" w:lineRule="auto"/>
        <w:rPr>
          <w:rFonts w:ascii="宋体" w:hAnsi="宋体"/>
          <w:bCs/>
          <w:sz w:val="24"/>
          <w:szCs w:val="24"/>
        </w:rPr>
      </w:pPr>
      <w:r w:rsidRPr="00BC2622">
        <w:rPr>
          <w:rFonts w:ascii="宋体" w:hAnsi="宋体" w:hint="eastAsia"/>
          <w:bCs/>
          <w:sz w:val="24"/>
          <w:szCs w:val="24"/>
        </w:rPr>
        <w:t>《</w:t>
      </w:r>
      <w:r>
        <w:rPr>
          <w:rFonts w:ascii="宋体" w:hAnsi="宋体" w:hint="eastAsia"/>
          <w:bCs/>
          <w:sz w:val="24"/>
          <w:szCs w:val="24"/>
        </w:rPr>
        <w:t>中国历代文选作品选</w:t>
      </w:r>
      <w:r w:rsidRPr="00BC2622">
        <w:rPr>
          <w:rFonts w:ascii="宋体" w:hAnsi="宋体" w:hint="eastAsia"/>
          <w:bCs/>
          <w:sz w:val="24"/>
          <w:szCs w:val="24"/>
        </w:rPr>
        <w:t>》，</w:t>
      </w:r>
      <w:r>
        <w:rPr>
          <w:rFonts w:ascii="宋体" w:hAnsi="宋体" w:hint="eastAsia"/>
          <w:bCs/>
          <w:sz w:val="24"/>
          <w:szCs w:val="24"/>
        </w:rPr>
        <w:t>朱东润</w:t>
      </w:r>
      <w:r w:rsidRPr="00BC2622">
        <w:rPr>
          <w:rFonts w:ascii="宋体" w:hAnsi="宋体" w:hint="eastAsia"/>
          <w:bCs/>
          <w:sz w:val="24"/>
          <w:szCs w:val="24"/>
        </w:rPr>
        <w:t>主编，</w:t>
      </w:r>
      <w:r>
        <w:rPr>
          <w:rFonts w:ascii="宋体" w:hAnsi="宋体" w:hint="eastAsia"/>
          <w:bCs/>
          <w:sz w:val="24"/>
          <w:szCs w:val="24"/>
        </w:rPr>
        <w:t>上海古籍</w:t>
      </w:r>
      <w:r w:rsidRPr="00BC2622">
        <w:rPr>
          <w:rFonts w:ascii="宋体" w:hAnsi="宋体" w:hint="eastAsia"/>
          <w:bCs/>
          <w:sz w:val="24"/>
          <w:szCs w:val="24"/>
        </w:rPr>
        <w:t>出版社</w:t>
      </w:r>
      <w:r w:rsidRPr="00BC2622">
        <w:rPr>
          <w:rFonts w:ascii="宋体" w:hAnsi="宋体"/>
          <w:bCs/>
          <w:sz w:val="24"/>
          <w:szCs w:val="24"/>
        </w:rPr>
        <w:t>200</w:t>
      </w:r>
      <w:r>
        <w:rPr>
          <w:rFonts w:ascii="宋体" w:hAnsi="宋体"/>
          <w:bCs/>
          <w:sz w:val="24"/>
          <w:szCs w:val="24"/>
        </w:rPr>
        <w:t>8</w:t>
      </w:r>
      <w:r w:rsidRPr="00BC2622">
        <w:rPr>
          <w:rFonts w:ascii="宋体" w:hAnsi="宋体" w:hint="eastAsia"/>
          <w:bCs/>
          <w:sz w:val="24"/>
          <w:szCs w:val="24"/>
        </w:rPr>
        <w:t>年版。</w:t>
      </w:r>
    </w:p>
    <w:p w:rsidR="0064448C" w:rsidRPr="00AA1F03" w:rsidRDefault="009378A4" w:rsidP="0064448C">
      <w:pPr>
        <w:spacing w:line="360" w:lineRule="auto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《中国古代文学史》，北京师范大学文学院组编，北京师范大学</w:t>
      </w:r>
      <w:r w:rsidRPr="00AA1F03">
        <w:rPr>
          <w:rFonts w:ascii="宋体" w:hAnsi="宋体" w:hint="eastAsia"/>
          <w:bCs/>
          <w:sz w:val="24"/>
          <w:szCs w:val="24"/>
        </w:rPr>
        <w:t>出版社</w:t>
      </w:r>
      <w:r>
        <w:rPr>
          <w:rFonts w:ascii="宋体" w:hAnsi="宋体"/>
          <w:bCs/>
          <w:sz w:val="24"/>
          <w:szCs w:val="24"/>
        </w:rPr>
        <w:t>2010</w:t>
      </w:r>
      <w:r>
        <w:rPr>
          <w:rFonts w:ascii="宋体" w:hAnsi="宋体" w:hint="eastAsia"/>
          <w:bCs/>
          <w:sz w:val="24"/>
          <w:szCs w:val="24"/>
        </w:rPr>
        <w:t>年版。</w:t>
      </w:r>
    </w:p>
    <w:p w:rsidR="0064448C" w:rsidRPr="008E1776" w:rsidRDefault="009378A4" w:rsidP="0064448C">
      <w:pPr>
        <w:spacing w:line="360" w:lineRule="auto"/>
        <w:rPr>
          <w:rFonts w:ascii="宋体" w:hAnsi="宋体"/>
          <w:b/>
          <w:bCs/>
          <w:sz w:val="24"/>
          <w:szCs w:val="24"/>
        </w:rPr>
      </w:pPr>
      <w:r w:rsidRPr="008E1776">
        <w:rPr>
          <w:rFonts w:ascii="宋体" w:hAnsi="宋体"/>
          <w:b/>
          <w:bCs/>
          <w:sz w:val="24"/>
          <w:szCs w:val="24"/>
        </w:rPr>
        <w:t>2.</w:t>
      </w:r>
      <w:r w:rsidRPr="008E1776">
        <w:rPr>
          <w:rFonts w:ascii="宋体" w:hAnsi="宋体" w:hint="eastAsia"/>
          <w:b/>
          <w:bCs/>
          <w:sz w:val="24"/>
          <w:szCs w:val="24"/>
        </w:rPr>
        <w:t>教学参考书：</w:t>
      </w:r>
    </w:p>
    <w:p w:rsidR="0064448C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</w:t>
      </w:r>
      <w:r w:rsidRPr="00BC6DF2">
        <w:rPr>
          <w:rFonts w:ascii="宋体" w:hAnsi="宋体" w:hint="eastAsia"/>
          <w:sz w:val="24"/>
        </w:rPr>
        <w:t>唐五代文学编年史</w:t>
      </w:r>
      <w:r>
        <w:rPr>
          <w:rFonts w:ascii="宋体" w:hAnsi="宋体" w:hint="eastAsia"/>
          <w:sz w:val="24"/>
        </w:rPr>
        <w:t>》，</w:t>
      </w:r>
      <w:r w:rsidRPr="00BC6DF2">
        <w:rPr>
          <w:rFonts w:ascii="宋体" w:hAnsi="宋体" w:hint="eastAsia"/>
          <w:sz w:val="24"/>
        </w:rPr>
        <w:t>傅璇琮</w:t>
      </w:r>
      <w:r>
        <w:rPr>
          <w:rFonts w:ascii="宋体" w:hAnsi="宋体" w:hint="eastAsia"/>
          <w:sz w:val="24"/>
        </w:rPr>
        <w:t>，</w:t>
      </w:r>
      <w:r w:rsidRPr="00BC6DF2">
        <w:rPr>
          <w:rFonts w:ascii="宋体" w:hAnsi="宋体" w:hint="eastAsia"/>
          <w:sz w:val="24"/>
        </w:rPr>
        <w:t>陶敏</w:t>
      </w:r>
      <w:r>
        <w:rPr>
          <w:rFonts w:ascii="宋体" w:hAnsi="宋体" w:hint="eastAsia"/>
          <w:sz w:val="24"/>
        </w:rPr>
        <w:t>，</w:t>
      </w:r>
      <w:r w:rsidRPr="00BC6DF2">
        <w:rPr>
          <w:rFonts w:ascii="宋体" w:hAnsi="宋体"/>
          <w:sz w:val="24"/>
        </w:rPr>
        <w:t xml:space="preserve"> </w:t>
      </w:r>
      <w:r w:rsidRPr="00BC6DF2">
        <w:rPr>
          <w:rFonts w:ascii="宋体" w:hAnsi="宋体" w:hint="eastAsia"/>
          <w:sz w:val="24"/>
        </w:rPr>
        <w:t>辽海出版社</w:t>
      </w:r>
      <w:r>
        <w:rPr>
          <w:rFonts w:ascii="宋体" w:hAnsi="宋体" w:hint="eastAsia"/>
          <w:sz w:val="24"/>
        </w:rPr>
        <w:t>，</w:t>
      </w:r>
      <w:r w:rsidRPr="00BC6DF2">
        <w:rPr>
          <w:rFonts w:ascii="宋体" w:hAnsi="宋体"/>
          <w:sz w:val="24"/>
        </w:rPr>
        <w:t>1998</w:t>
      </w:r>
      <w:r>
        <w:rPr>
          <w:rFonts w:ascii="宋体" w:hAnsi="宋体" w:hint="eastAsia"/>
          <w:sz w:val="24"/>
        </w:rPr>
        <w:t>年。</w:t>
      </w:r>
    </w:p>
    <w:p w:rsidR="0064448C" w:rsidRPr="00BC10C6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</w:t>
      </w:r>
      <w:r w:rsidRPr="00BC6DF2">
        <w:rPr>
          <w:rFonts w:ascii="宋体" w:hAnsi="宋体" w:hint="eastAsia"/>
          <w:sz w:val="24"/>
        </w:rPr>
        <w:t>唐代文学史</w:t>
      </w:r>
      <w:r>
        <w:rPr>
          <w:rFonts w:ascii="宋体" w:hAnsi="宋体" w:hint="eastAsia"/>
          <w:sz w:val="24"/>
        </w:rPr>
        <w:t>》，</w:t>
      </w:r>
      <w:r w:rsidRPr="00BC6DF2">
        <w:rPr>
          <w:rFonts w:ascii="宋体" w:hAnsi="宋体" w:hint="eastAsia"/>
          <w:sz w:val="24"/>
        </w:rPr>
        <w:t>吴庚舜</w:t>
      </w:r>
      <w:r>
        <w:rPr>
          <w:rFonts w:ascii="宋体" w:hAnsi="宋体" w:hint="eastAsia"/>
          <w:sz w:val="24"/>
        </w:rPr>
        <w:t>，</w:t>
      </w:r>
      <w:r w:rsidRPr="00BC6DF2">
        <w:rPr>
          <w:rFonts w:ascii="宋体" w:hAnsi="宋体" w:hint="eastAsia"/>
          <w:sz w:val="24"/>
        </w:rPr>
        <w:t>董乃斌</w:t>
      </w:r>
      <w:r>
        <w:rPr>
          <w:rFonts w:ascii="宋体" w:hAnsi="宋体" w:hint="eastAsia"/>
          <w:sz w:val="24"/>
        </w:rPr>
        <w:t>，</w:t>
      </w:r>
      <w:r w:rsidRPr="00BC6DF2">
        <w:rPr>
          <w:rFonts w:ascii="宋体" w:hAnsi="宋体" w:hint="eastAsia"/>
          <w:sz w:val="24"/>
        </w:rPr>
        <w:t>人民文学出版社</w:t>
      </w:r>
      <w:r>
        <w:rPr>
          <w:rFonts w:ascii="宋体" w:hAnsi="宋体" w:hint="eastAsia"/>
          <w:sz w:val="24"/>
        </w:rPr>
        <w:t>，</w:t>
      </w:r>
      <w:r w:rsidRPr="00BC6DF2">
        <w:rPr>
          <w:rFonts w:ascii="宋体" w:hAnsi="宋体"/>
          <w:sz w:val="24"/>
        </w:rPr>
        <w:t>1995</w:t>
      </w:r>
      <w:r>
        <w:rPr>
          <w:rFonts w:ascii="宋体" w:hAnsi="宋体" w:hint="eastAsia"/>
          <w:sz w:val="24"/>
        </w:rPr>
        <w:t>年。</w:t>
      </w:r>
    </w:p>
    <w:p w:rsidR="0064448C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《杜甫研究》，萧涤非，山东人民出版社，</w:t>
      </w:r>
      <w:r>
        <w:rPr>
          <w:rFonts w:ascii="宋体" w:hAnsi="宋体"/>
          <w:sz w:val="24"/>
        </w:rPr>
        <w:t>1957</w:t>
      </w:r>
      <w:r>
        <w:rPr>
          <w:rFonts w:ascii="宋体" w:hAnsi="宋体" w:hint="eastAsia"/>
          <w:sz w:val="24"/>
        </w:rPr>
        <w:t>年。</w:t>
      </w:r>
    </w:p>
    <w:p w:rsidR="0064448C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《杜甫评传》，莫砺锋，南京大学出版社，</w:t>
      </w:r>
      <w:r>
        <w:rPr>
          <w:rFonts w:ascii="宋体" w:hAnsi="宋体"/>
          <w:sz w:val="24"/>
        </w:rPr>
        <w:t>1993</w:t>
      </w:r>
      <w:r>
        <w:rPr>
          <w:rFonts w:ascii="宋体" w:hAnsi="宋体" w:hint="eastAsia"/>
          <w:sz w:val="24"/>
        </w:rPr>
        <w:t>年。</w:t>
      </w:r>
    </w:p>
    <w:p w:rsidR="0064448C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《叶嘉莹说杜甫诗》，叶嘉莹，中华书局，</w:t>
      </w:r>
      <w:r>
        <w:rPr>
          <w:rFonts w:ascii="宋体" w:hAnsi="宋体"/>
          <w:sz w:val="24"/>
        </w:rPr>
        <w:t>2008</w:t>
      </w:r>
      <w:r>
        <w:rPr>
          <w:rFonts w:ascii="宋体" w:hAnsi="宋体" w:hint="eastAsia"/>
          <w:sz w:val="24"/>
        </w:rPr>
        <w:t>年。</w:t>
      </w:r>
    </w:p>
    <w:p w:rsidR="0064448C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《杜甫秋兴八首集说》，叶嘉莹，河北教育出版社，</w:t>
      </w:r>
      <w:r>
        <w:rPr>
          <w:rFonts w:ascii="宋体" w:hAnsi="宋体"/>
          <w:sz w:val="24"/>
        </w:rPr>
        <w:t>1997</w:t>
      </w:r>
      <w:r>
        <w:rPr>
          <w:rFonts w:ascii="宋体" w:hAnsi="宋体" w:hint="eastAsia"/>
          <w:sz w:val="24"/>
        </w:rPr>
        <w:t>年。</w:t>
      </w:r>
    </w:p>
    <w:p w:rsidR="0064448C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《唐宋散文》，葛晓音，上海古籍出版社，</w:t>
      </w:r>
      <w:r>
        <w:rPr>
          <w:rFonts w:ascii="宋体" w:hAnsi="宋体"/>
          <w:sz w:val="24"/>
        </w:rPr>
        <w:t>2011</w:t>
      </w:r>
      <w:r>
        <w:rPr>
          <w:rFonts w:ascii="宋体" w:hAnsi="宋体" w:hint="eastAsia"/>
          <w:sz w:val="24"/>
        </w:rPr>
        <w:t>年。</w:t>
      </w:r>
    </w:p>
    <w:p w:rsidR="0064448C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《唐宋文脉》，夏秋，复旦大学出版社，</w:t>
      </w:r>
      <w:r>
        <w:rPr>
          <w:rFonts w:ascii="宋体" w:hAnsi="宋体"/>
          <w:sz w:val="24"/>
        </w:rPr>
        <w:t>2014</w:t>
      </w:r>
      <w:r>
        <w:rPr>
          <w:rFonts w:ascii="宋体" w:hAnsi="宋体" w:hint="eastAsia"/>
          <w:sz w:val="24"/>
        </w:rPr>
        <w:t>年。</w:t>
      </w:r>
    </w:p>
    <w:p w:rsidR="0064448C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《唐代古文运动通论》，孙昌武，百花文艺出版社，</w:t>
      </w:r>
      <w:r>
        <w:rPr>
          <w:rFonts w:ascii="宋体" w:hAnsi="宋体"/>
          <w:sz w:val="24"/>
        </w:rPr>
        <w:t>1984</w:t>
      </w:r>
      <w:r>
        <w:rPr>
          <w:rFonts w:ascii="宋体" w:hAnsi="宋体" w:hint="eastAsia"/>
          <w:sz w:val="24"/>
        </w:rPr>
        <w:t>年。</w:t>
      </w:r>
    </w:p>
    <w:p w:rsidR="0064448C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《韩柳文研究法》，林纾，上海商务印书馆，</w:t>
      </w:r>
      <w:r>
        <w:rPr>
          <w:rFonts w:ascii="宋体" w:hAnsi="宋体"/>
          <w:sz w:val="24"/>
        </w:rPr>
        <w:t>1919</w:t>
      </w:r>
      <w:r>
        <w:rPr>
          <w:rFonts w:ascii="宋体" w:hAnsi="宋体" w:hint="eastAsia"/>
          <w:sz w:val="24"/>
        </w:rPr>
        <w:t>年。</w:t>
      </w:r>
    </w:p>
    <w:p w:rsidR="0064448C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《唐五代词》，黄进德，上海古籍出版社，</w:t>
      </w:r>
      <w:r>
        <w:rPr>
          <w:rFonts w:ascii="宋体" w:hAnsi="宋体"/>
          <w:sz w:val="24"/>
        </w:rPr>
        <w:t>1987</w:t>
      </w:r>
      <w:r>
        <w:rPr>
          <w:rFonts w:ascii="宋体" w:hAnsi="宋体" w:hint="eastAsia"/>
          <w:sz w:val="24"/>
        </w:rPr>
        <w:t>年。</w:t>
      </w:r>
    </w:p>
    <w:p w:rsidR="0064448C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《唐宋词通论》，吴熊和，浙江古籍出版社，</w:t>
      </w:r>
      <w:r>
        <w:rPr>
          <w:rFonts w:ascii="宋体" w:hAnsi="宋体"/>
          <w:sz w:val="24"/>
        </w:rPr>
        <w:t>1985</w:t>
      </w:r>
      <w:r>
        <w:rPr>
          <w:rFonts w:ascii="宋体" w:hAnsi="宋体" w:hint="eastAsia"/>
          <w:sz w:val="24"/>
        </w:rPr>
        <w:t>年版。</w:t>
      </w:r>
    </w:p>
    <w:p w:rsidR="0064448C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《南唐二主词笺注》（南唐）李璟，李煜着，陈书良笺注，中华书局，</w:t>
      </w:r>
      <w:r>
        <w:rPr>
          <w:rFonts w:ascii="宋体" w:hAnsi="宋体"/>
          <w:sz w:val="24"/>
        </w:rPr>
        <w:t>2013</w:t>
      </w:r>
      <w:r>
        <w:rPr>
          <w:rFonts w:ascii="宋体" w:hAnsi="宋体" w:hint="eastAsia"/>
          <w:sz w:val="24"/>
        </w:rPr>
        <w:t>年。</w:t>
      </w:r>
    </w:p>
    <w:p w:rsidR="0064448C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《唐代小说史话》，程毅中，文化艺术出版社，</w:t>
      </w:r>
      <w:r>
        <w:rPr>
          <w:rFonts w:ascii="宋体" w:hAnsi="宋体"/>
          <w:sz w:val="24"/>
        </w:rPr>
        <w:t>1990</w:t>
      </w:r>
      <w:r>
        <w:rPr>
          <w:rFonts w:ascii="宋体" w:hAnsi="宋体" w:hint="eastAsia"/>
          <w:sz w:val="24"/>
        </w:rPr>
        <w:t>年。</w:t>
      </w:r>
    </w:p>
    <w:p w:rsidR="0064448C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《两宋文学史》，程千帆，吴新雷，上海古籍出版社，</w:t>
      </w:r>
      <w:r>
        <w:rPr>
          <w:rFonts w:ascii="宋体" w:hAnsi="宋体"/>
          <w:sz w:val="24"/>
        </w:rPr>
        <w:t>1991</w:t>
      </w:r>
      <w:r>
        <w:rPr>
          <w:rFonts w:ascii="宋体" w:hAnsi="宋体" w:hint="eastAsia"/>
          <w:sz w:val="24"/>
        </w:rPr>
        <w:t>年。</w:t>
      </w:r>
    </w:p>
    <w:p w:rsidR="0064448C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《宋代文学通论》，王水照编，河南大学出版社，</w:t>
      </w:r>
      <w:r>
        <w:rPr>
          <w:rFonts w:ascii="宋体" w:hAnsi="宋体"/>
          <w:sz w:val="24"/>
        </w:rPr>
        <w:t>1997</w:t>
      </w:r>
      <w:r>
        <w:rPr>
          <w:rFonts w:ascii="宋体" w:hAnsi="宋体" w:hint="eastAsia"/>
          <w:sz w:val="24"/>
        </w:rPr>
        <w:t>年。</w:t>
      </w:r>
    </w:p>
    <w:p w:rsidR="0064448C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《宋代文学编年史》，曾枣庄，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吴洪泽，凤凰出版社，</w:t>
      </w:r>
      <w:r>
        <w:rPr>
          <w:rFonts w:ascii="宋体" w:hAnsi="宋体"/>
          <w:sz w:val="24"/>
        </w:rPr>
        <w:t>2010</w:t>
      </w:r>
      <w:r>
        <w:rPr>
          <w:rFonts w:ascii="宋体" w:hAnsi="宋体" w:hint="eastAsia"/>
          <w:sz w:val="24"/>
        </w:rPr>
        <w:t>年。</w:t>
      </w:r>
    </w:p>
    <w:p w:rsidR="0064448C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《宋代诗学通论》，周裕锴，上海古籍出版社，</w:t>
      </w:r>
      <w:r>
        <w:rPr>
          <w:rFonts w:ascii="宋体" w:hAnsi="宋体"/>
          <w:sz w:val="24"/>
        </w:rPr>
        <w:t xml:space="preserve"> 2008</w:t>
      </w:r>
      <w:r>
        <w:rPr>
          <w:rFonts w:ascii="宋体" w:hAnsi="宋体" w:hint="eastAsia"/>
          <w:sz w:val="24"/>
        </w:rPr>
        <w:t>年。</w:t>
      </w:r>
    </w:p>
    <w:p w:rsidR="0064448C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《宋代诗歌史论》，韩经太，吉林教育出版社</w:t>
      </w:r>
      <w:r>
        <w:rPr>
          <w:rFonts w:ascii="宋体" w:hAnsi="宋体"/>
          <w:sz w:val="24"/>
        </w:rPr>
        <w:t xml:space="preserve"> 1995</w:t>
      </w:r>
      <w:r>
        <w:rPr>
          <w:rFonts w:ascii="宋体" w:hAnsi="宋体" w:hint="eastAsia"/>
          <w:sz w:val="24"/>
        </w:rPr>
        <w:t>年。</w:t>
      </w:r>
    </w:p>
    <w:p w:rsidR="0064448C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《苏轼诗集合注》，（清）冯应榴辑注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黄任轲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朱怀春校点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上海古籍出版社</w:t>
      </w:r>
      <w:r>
        <w:rPr>
          <w:rFonts w:ascii="宋体" w:hAnsi="宋体"/>
          <w:sz w:val="24"/>
        </w:rPr>
        <w:t xml:space="preserve"> 2001</w:t>
      </w:r>
      <w:r>
        <w:rPr>
          <w:rFonts w:ascii="宋体" w:hAnsi="宋体" w:hint="eastAsia"/>
          <w:sz w:val="24"/>
        </w:rPr>
        <w:t>年。</w:t>
      </w:r>
    </w:p>
    <w:p w:rsidR="009378A4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《苏轼全集校注》，张</w:t>
      </w:r>
      <w:hyperlink r:id="rId8" w:history="1">
        <w:r w:rsidRPr="009378A4">
          <w:rPr>
            <w:rFonts w:ascii="宋体" w:hAnsi="宋体" w:hint="eastAsia"/>
            <w:sz w:val="24"/>
          </w:rPr>
          <w:t>志烈</w:t>
        </w:r>
      </w:hyperlink>
      <w:r>
        <w:rPr>
          <w:rFonts w:ascii="宋体" w:hAnsi="宋体" w:hint="eastAsia"/>
          <w:sz w:val="24"/>
        </w:rPr>
        <w:t>，</w:t>
      </w:r>
      <w:hyperlink r:id="rId9" w:history="1">
        <w:r w:rsidRPr="009378A4">
          <w:rPr>
            <w:rFonts w:ascii="宋体" w:hAnsi="宋体" w:hint="eastAsia"/>
            <w:sz w:val="24"/>
          </w:rPr>
          <w:t>马德富</w:t>
        </w:r>
      </w:hyperlink>
      <w:r>
        <w:rPr>
          <w:rFonts w:ascii="宋体" w:hAnsi="宋体" w:hint="eastAsia"/>
          <w:sz w:val="24"/>
        </w:rPr>
        <w:t>，</w:t>
      </w:r>
      <w:hyperlink r:id="rId10" w:history="1">
        <w:r w:rsidRPr="009378A4">
          <w:rPr>
            <w:rFonts w:ascii="宋体" w:hAnsi="宋体" w:hint="eastAsia"/>
            <w:sz w:val="24"/>
          </w:rPr>
          <w:t>周裕锴主编</w:t>
        </w:r>
      </w:hyperlink>
      <w:r w:rsidRPr="009378A4">
        <w:rPr>
          <w:rFonts w:ascii="宋体" w:hAnsi="宋体" w:hint="eastAsia"/>
          <w:sz w:val="24"/>
        </w:rPr>
        <w:t>，河北人民出版社，</w:t>
      </w:r>
      <w:r w:rsidRPr="009378A4">
        <w:rPr>
          <w:rFonts w:ascii="宋体" w:hAnsi="宋体"/>
          <w:sz w:val="24"/>
        </w:rPr>
        <w:t>2011</w:t>
      </w:r>
      <w:r w:rsidRPr="009378A4">
        <w:rPr>
          <w:rFonts w:ascii="宋体" w:hAnsi="宋体" w:hint="eastAsia"/>
          <w:sz w:val="24"/>
        </w:rPr>
        <w:t>年。</w:t>
      </w:r>
    </w:p>
    <w:p w:rsidR="0064448C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《苏轼评传》，曾枣庄，四川人民出版社，</w:t>
      </w:r>
      <w:r>
        <w:rPr>
          <w:rFonts w:ascii="宋体" w:hAnsi="宋体"/>
          <w:sz w:val="24"/>
        </w:rPr>
        <w:t>1981</w:t>
      </w:r>
      <w:r>
        <w:rPr>
          <w:rFonts w:ascii="宋体" w:hAnsi="宋体" w:hint="eastAsia"/>
          <w:sz w:val="24"/>
        </w:rPr>
        <w:t>年。</w:t>
      </w:r>
    </w:p>
    <w:p w:rsidR="0064448C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《苏轼诗词艺术论》，陶文鹏，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上海古籍出版社，</w:t>
      </w:r>
      <w:r>
        <w:rPr>
          <w:rFonts w:ascii="宋体" w:hAnsi="宋体"/>
          <w:sz w:val="24"/>
        </w:rPr>
        <w:t xml:space="preserve"> 2001</w:t>
      </w:r>
      <w:r>
        <w:rPr>
          <w:rFonts w:ascii="宋体" w:hAnsi="宋体" w:hint="eastAsia"/>
          <w:sz w:val="24"/>
        </w:rPr>
        <w:t>年。</w:t>
      </w:r>
    </w:p>
    <w:p w:rsidR="0064448C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《黄庭坚诗集注》，（宋）黄庭坚着，（宋）任渊注，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刘尚荣点校，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中华书局，</w:t>
      </w:r>
      <w:r>
        <w:rPr>
          <w:rFonts w:ascii="宋体" w:hAnsi="宋体"/>
          <w:sz w:val="24"/>
        </w:rPr>
        <w:t xml:space="preserve"> 2003</w:t>
      </w:r>
      <w:r>
        <w:rPr>
          <w:rFonts w:ascii="宋体" w:hAnsi="宋体" w:hint="eastAsia"/>
          <w:sz w:val="24"/>
        </w:rPr>
        <w:t>年。</w:t>
      </w:r>
    </w:p>
    <w:p w:rsidR="0064448C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《江西诗社宗派研究》，龚鹏程，文史哲出版社，</w:t>
      </w:r>
      <w:r>
        <w:rPr>
          <w:rFonts w:ascii="宋体" w:hAnsi="宋体"/>
          <w:sz w:val="24"/>
        </w:rPr>
        <w:t xml:space="preserve"> 1983</w:t>
      </w:r>
      <w:r>
        <w:rPr>
          <w:rFonts w:ascii="宋体" w:hAnsi="宋体" w:hint="eastAsia"/>
          <w:sz w:val="24"/>
        </w:rPr>
        <w:t>年。</w:t>
      </w:r>
    </w:p>
    <w:p w:rsidR="0064448C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《江西诗派研究》，莫砺锋，齐鲁书社，</w:t>
      </w:r>
      <w:r>
        <w:rPr>
          <w:rFonts w:ascii="宋体" w:hAnsi="宋体"/>
          <w:sz w:val="24"/>
        </w:rPr>
        <w:t>1986</w:t>
      </w:r>
      <w:r>
        <w:rPr>
          <w:rFonts w:ascii="宋体" w:hAnsi="宋体" w:hint="eastAsia"/>
          <w:sz w:val="24"/>
        </w:rPr>
        <w:t>年。</w:t>
      </w:r>
    </w:p>
    <w:p w:rsidR="0064448C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《宋文通论》，曾枣庄，上海人民出版社，</w:t>
      </w:r>
      <w:r>
        <w:rPr>
          <w:rFonts w:ascii="宋体" w:hAnsi="宋体"/>
          <w:sz w:val="24"/>
        </w:rPr>
        <w:t xml:space="preserve"> 2009</w:t>
      </w:r>
      <w:r>
        <w:rPr>
          <w:rFonts w:ascii="宋体" w:hAnsi="宋体" w:hint="eastAsia"/>
          <w:sz w:val="24"/>
        </w:rPr>
        <w:t>年。</w:t>
      </w:r>
    </w:p>
    <w:p w:rsidR="0064448C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《苏轼文集》（宋）苏轼着，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孔凡礼校注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，中华书局，</w:t>
      </w:r>
      <w:r>
        <w:rPr>
          <w:rFonts w:ascii="宋体" w:hAnsi="宋体"/>
          <w:sz w:val="24"/>
        </w:rPr>
        <w:t xml:space="preserve"> 2004</w:t>
      </w:r>
      <w:r>
        <w:rPr>
          <w:rFonts w:ascii="宋体" w:hAnsi="宋体" w:hint="eastAsia"/>
          <w:sz w:val="24"/>
        </w:rPr>
        <w:t>年。</w:t>
      </w:r>
    </w:p>
    <w:p w:rsidR="0064448C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《宋词通论》，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薛砺若，上海书店，</w:t>
      </w:r>
      <w:r>
        <w:rPr>
          <w:rFonts w:ascii="宋体" w:hAnsi="宋体"/>
          <w:sz w:val="24"/>
        </w:rPr>
        <w:t>1985</w:t>
      </w:r>
      <w:r>
        <w:rPr>
          <w:rFonts w:ascii="宋体" w:hAnsi="宋体" w:hint="eastAsia"/>
          <w:sz w:val="24"/>
        </w:rPr>
        <w:t>年。</w:t>
      </w:r>
    </w:p>
    <w:p w:rsidR="0064448C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《北宋词史》，陶尔夫，诸葛忆兵，黑龙江人民出版社，</w:t>
      </w:r>
      <w:r>
        <w:rPr>
          <w:rFonts w:ascii="宋体" w:hAnsi="宋体"/>
          <w:sz w:val="24"/>
        </w:rPr>
        <w:t xml:space="preserve"> 2005</w:t>
      </w:r>
      <w:r>
        <w:rPr>
          <w:rFonts w:ascii="宋体" w:hAnsi="宋体" w:hint="eastAsia"/>
          <w:sz w:val="24"/>
        </w:rPr>
        <w:t>年。</w:t>
      </w:r>
    </w:p>
    <w:p w:rsidR="0064448C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《南宋词史》，陶尔夫，刘敬圻，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黑龙江人民出版社，</w:t>
      </w:r>
      <w:r>
        <w:rPr>
          <w:rFonts w:ascii="宋体" w:hAnsi="宋体"/>
          <w:sz w:val="24"/>
        </w:rPr>
        <w:t xml:space="preserve"> 2005</w:t>
      </w:r>
      <w:r>
        <w:rPr>
          <w:rFonts w:ascii="宋体" w:hAnsi="宋体" w:hint="eastAsia"/>
          <w:sz w:val="24"/>
        </w:rPr>
        <w:t>年。</w:t>
      </w:r>
    </w:p>
    <w:p w:rsidR="0064448C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《词学概说》，吴丈蜀，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中华书局，</w:t>
      </w:r>
      <w:r>
        <w:rPr>
          <w:rFonts w:ascii="宋体" w:hAnsi="宋体"/>
          <w:sz w:val="24"/>
        </w:rPr>
        <w:t xml:space="preserve"> 2003</w:t>
      </w:r>
      <w:r>
        <w:rPr>
          <w:rFonts w:ascii="宋体" w:hAnsi="宋体" w:hint="eastAsia"/>
          <w:sz w:val="24"/>
        </w:rPr>
        <w:t>年。</w:t>
      </w:r>
    </w:p>
    <w:p w:rsidR="0064448C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《乐章集校注》（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宋）柳永着，薛瑞生校注，中华书局，</w:t>
      </w:r>
      <w:r>
        <w:rPr>
          <w:rFonts w:ascii="宋体" w:hAnsi="宋体"/>
          <w:sz w:val="24"/>
        </w:rPr>
        <w:t xml:space="preserve"> 2012</w:t>
      </w:r>
      <w:r>
        <w:rPr>
          <w:rFonts w:ascii="宋体" w:hAnsi="宋体" w:hint="eastAsia"/>
          <w:sz w:val="24"/>
        </w:rPr>
        <w:t>年。</w:t>
      </w:r>
    </w:p>
    <w:p w:rsidR="0064448C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《苏轼词集》，（宋）苏轼着，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刘石导读，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上海古籍出版社，</w:t>
      </w:r>
      <w:r>
        <w:rPr>
          <w:rFonts w:ascii="宋体" w:hAnsi="宋体"/>
          <w:sz w:val="24"/>
        </w:rPr>
        <w:t xml:space="preserve"> 2009</w:t>
      </w:r>
      <w:r>
        <w:rPr>
          <w:rFonts w:ascii="宋体" w:hAnsi="宋体" w:hint="eastAsia"/>
          <w:sz w:val="24"/>
        </w:rPr>
        <w:t>年。</w:t>
      </w:r>
    </w:p>
    <w:p w:rsidR="0064448C" w:rsidRDefault="009378A4" w:rsidP="0064448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《李清照》，程千帆，徐有富，江苏人民出版社，</w:t>
      </w:r>
      <w:r>
        <w:rPr>
          <w:rFonts w:ascii="宋体" w:hAnsi="宋体"/>
          <w:sz w:val="24"/>
        </w:rPr>
        <w:t xml:space="preserve"> 1982</w:t>
      </w:r>
      <w:r>
        <w:rPr>
          <w:rFonts w:ascii="宋体" w:hAnsi="宋体" w:hint="eastAsia"/>
          <w:sz w:val="24"/>
        </w:rPr>
        <w:t>年。</w:t>
      </w:r>
    </w:p>
    <w:p w:rsidR="0064448C" w:rsidRDefault="008E1776" w:rsidP="0064448C">
      <w:pPr>
        <w:spacing w:line="360" w:lineRule="auto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lastRenderedPageBreak/>
        <w:t>四</w:t>
      </w:r>
      <w:r w:rsidR="009378A4">
        <w:rPr>
          <w:rFonts w:ascii="宋体" w:hAnsi="宋体" w:hint="eastAsia"/>
          <w:b/>
          <w:sz w:val="28"/>
        </w:rPr>
        <w:t>、改革教学方法、提高教学质量的具体措施</w:t>
      </w:r>
    </w:p>
    <w:p w:rsidR="0064448C" w:rsidRPr="00BC2622" w:rsidRDefault="009378A4" w:rsidP="0064448C">
      <w:pPr>
        <w:spacing w:line="360" w:lineRule="auto"/>
        <w:ind w:firstLine="555"/>
        <w:rPr>
          <w:rFonts w:ascii="宋体" w:hAnsi="宋体"/>
          <w:bCs/>
          <w:sz w:val="24"/>
          <w:szCs w:val="24"/>
        </w:rPr>
      </w:pPr>
      <w:r w:rsidRPr="00375286">
        <w:rPr>
          <w:rFonts w:ascii="宋体" w:hAnsi="宋体" w:hint="eastAsia"/>
          <w:bCs/>
          <w:sz w:val="24"/>
          <w:szCs w:val="24"/>
        </w:rPr>
        <w:t>本</w:t>
      </w:r>
      <w:r>
        <w:rPr>
          <w:rFonts w:ascii="宋体" w:hAnsi="宋体" w:hint="eastAsia"/>
          <w:bCs/>
          <w:sz w:val="24"/>
          <w:szCs w:val="24"/>
        </w:rPr>
        <w:t>学</w:t>
      </w:r>
      <w:r w:rsidRPr="00375286">
        <w:rPr>
          <w:rFonts w:ascii="宋体" w:hAnsi="宋体" w:hint="eastAsia"/>
          <w:bCs/>
          <w:sz w:val="24"/>
          <w:szCs w:val="24"/>
        </w:rPr>
        <w:t>期以</w:t>
      </w:r>
      <w:r>
        <w:rPr>
          <w:rFonts w:ascii="宋体" w:hAnsi="宋体" w:hint="eastAsia"/>
          <w:bCs/>
          <w:sz w:val="24"/>
          <w:szCs w:val="24"/>
        </w:rPr>
        <w:t>唐宋文学为教学内容</w:t>
      </w:r>
      <w:r w:rsidRPr="00BC2622">
        <w:rPr>
          <w:rFonts w:ascii="宋体" w:hAnsi="宋体" w:hint="eastAsia"/>
          <w:bCs/>
          <w:sz w:val="24"/>
          <w:szCs w:val="24"/>
        </w:rPr>
        <w:t>。其教学方法和措施主要贯彻以下几个方面：</w:t>
      </w:r>
    </w:p>
    <w:p w:rsidR="0064448C" w:rsidRDefault="009378A4" w:rsidP="0064448C">
      <w:pPr>
        <w:spacing w:line="360" w:lineRule="auto"/>
        <w:ind w:firstLine="555"/>
        <w:rPr>
          <w:rFonts w:ascii="宋体" w:hAnsi="宋体"/>
          <w:bCs/>
          <w:sz w:val="24"/>
          <w:szCs w:val="24"/>
        </w:rPr>
      </w:pPr>
      <w:r w:rsidRPr="00BC2622">
        <w:rPr>
          <w:rFonts w:ascii="宋体" w:hAnsi="宋体"/>
          <w:bCs/>
          <w:sz w:val="24"/>
          <w:szCs w:val="24"/>
        </w:rPr>
        <w:t>1.</w:t>
      </w:r>
      <w:r w:rsidRPr="00BC2622">
        <w:rPr>
          <w:rFonts w:ascii="宋体" w:hAnsi="宋体" w:hint="eastAsia"/>
          <w:bCs/>
          <w:sz w:val="24"/>
          <w:szCs w:val="24"/>
        </w:rPr>
        <w:t>在教学中</w:t>
      </w:r>
      <w:r>
        <w:rPr>
          <w:rFonts w:ascii="宋体" w:hAnsi="宋体" w:hint="eastAsia"/>
          <w:bCs/>
          <w:sz w:val="24"/>
          <w:szCs w:val="24"/>
        </w:rPr>
        <w:t>文学史与作品相结合，</w:t>
      </w:r>
      <w:r w:rsidRPr="006C49DD">
        <w:rPr>
          <w:rFonts w:ascii="宋体" w:hAnsi="宋体" w:hint="eastAsia"/>
          <w:bCs/>
          <w:sz w:val="24"/>
          <w:szCs w:val="24"/>
        </w:rPr>
        <w:t>借助文学史背景揭示作品内涵，</w:t>
      </w:r>
      <w:r>
        <w:rPr>
          <w:rFonts w:ascii="宋体" w:hAnsi="宋体" w:hint="eastAsia"/>
          <w:bCs/>
          <w:sz w:val="24"/>
          <w:szCs w:val="24"/>
        </w:rPr>
        <w:t>通过文学史的线索串连作品讲读，同时适当增加赏析作品的比重，熟悉不同文学体裁的作法，</w:t>
      </w:r>
      <w:r w:rsidRPr="000E7ABE">
        <w:rPr>
          <w:rFonts w:ascii="宋体" w:hAnsi="宋体" w:hint="eastAsia"/>
          <w:bCs/>
          <w:sz w:val="24"/>
          <w:szCs w:val="24"/>
        </w:rPr>
        <w:t>比较准确地把握其思想内容及基本艺术特征</w:t>
      </w:r>
      <w:r>
        <w:rPr>
          <w:rFonts w:ascii="宋体" w:hAnsi="宋体" w:hint="eastAsia"/>
          <w:bCs/>
          <w:sz w:val="24"/>
          <w:szCs w:val="24"/>
        </w:rPr>
        <w:t>。并且能以具体作品为例，分析文学现象。</w:t>
      </w:r>
    </w:p>
    <w:p w:rsidR="0064448C" w:rsidRPr="00BC2622" w:rsidRDefault="009378A4" w:rsidP="0064448C">
      <w:pPr>
        <w:spacing w:line="360" w:lineRule="auto"/>
        <w:ind w:firstLine="555"/>
        <w:rPr>
          <w:rFonts w:ascii="宋体" w:hAnsi="宋体"/>
          <w:bCs/>
          <w:sz w:val="24"/>
          <w:szCs w:val="24"/>
        </w:rPr>
      </w:pPr>
      <w:r w:rsidRPr="00BC2622">
        <w:rPr>
          <w:rFonts w:ascii="宋体" w:hAnsi="宋体"/>
          <w:bCs/>
          <w:sz w:val="24"/>
          <w:szCs w:val="24"/>
        </w:rPr>
        <w:t>2.</w:t>
      </w:r>
      <w:r w:rsidRPr="006C49DD">
        <w:rPr>
          <w:rFonts w:ascii="宋体" w:hAnsi="宋体"/>
          <w:bCs/>
          <w:sz w:val="24"/>
          <w:szCs w:val="24"/>
        </w:rPr>
        <w:t xml:space="preserve"> </w:t>
      </w:r>
      <w:r w:rsidRPr="00BC2622">
        <w:rPr>
          <w:rFonts w:ascii="宋体" w:hAnsi="宋体" w:hint="eastAsia"/>
          <w:bCs/>
          <w:sz w:val="24"/>
          <w:szCs w:val="24"/>
        </w:rPr>
        <w:t>在讲解文学史的同时，适当拓展讲解内容，使学生</w:t>
      </w:r>
      <w:r>
        <w:rPr>
          <w:rFonts w:ascii="宋体" w:hAnsi="宋体" w:hint="eastAsia"/>
          <w:bCs/>
          <w:sz w:val="24"/>
          <w:szCs w:val="24"/>
        </w:rPr>
        <w:t>了解思想史和文化史的相关内容</w:t>
      </w:r>
      <w:r w:rsidRPr="00BC2622">
        <w:rPr>
          <w:rFonts w:ascii="宋体" w:hAnsi="宋体" w:hint="eastAsia"/>
          <w:bCs/>
          <w:sz w:val="24"/>
          <w:szCs w:val="24"/>
        </w:rPr>
        <w:t>，更深入地把握古代文学的特性。</w:t>
      </w:r>
    </w:p>
    <w:p w:rsidR="0064448C" w:rsidRPr="00BC2622" w:rsidRDefault="009378A4" w:rsidP="0064448C">
      <w:pPr>
        <w:spacing w:line="360" w:lineRule="auto"/>
        <w:ind w:firstLine="555"/>
        <w:rPr>
          <w:rFonts w:ascii="宋体" w:hAnsi="宋体"/>
          <w:bCs/>
          <w:sz w:val="24"/>
          <w:szCs w:val="24"/>
        </w:rPr>
      </w:pPr>
      <w:r w:rsidRPr="00BC2622">
        <w:rPr>
          <w:rFonts w:ascii="宋体" w:hAnsi="宋体"/>
          <w:bCs/>
          <w:sz w:val="24"/>
          <w:szCs w:val="24"/>
        </w:rPr>
        <w:t>3.</w:t>
      </w:r>
      <w:r w:rsidRPr="00BC2622">
        <w:rPr>
          <w:rFonts w:ascii="宋体" w:hAnsi="宋体" w:hint="eastAsia"/>
          <w:bCs/>
          <w:sz w:val="24"/>
          <w:szCs w:val="24"/>
        </w:rPr>
        <w:t>与学生建立平等的对话关系，启发和引导学生将自身对古代文学的感受和体悟，上升为理性的</w:t>
      </w:r>
      <w:r>
        <w:rPr>
          <w:rFonts w:ascii="宋体" w:hAnsi="宋体" w:hint="eastAsia"/>
          <w:bCs/>
          <w:sz w:val="24"/>
          <w:szCs w:val="24"/>
        </w:rPr>
        <w:t>认知</w:t>
      </w:r>
      <w:r w:rsidRPr="00BC2622">
        <w:rPr>
          <w:rFonts w:ascii="宋体" w:hAnsi="宋体" w:hint="eastAsia"/>
          <w:bCs/>
          <w:sz w:val="24"/>
          <w:szCs w:val="24"/>
        </w:rPr>
        <w:t>，使所学的知识</w:t>
      </w:r>
      <w:r>
        <w:rPr>
          <w:rFonts w:ascii="宋体" w:hAnsi="宋体" w:hint="eastAsia"/>
          <w:bCs/>
          <w:sz w:val="24"/>
          <w:szCs w:val="24"/>
        </w:rPr>
        <w:t>融会贯通，培养审美感受力，提高独立思考的能力</w:t>
      </w:r>
      <w:r w:rsidRPr="00BC2622">
        <w:rPr>
          <w:rFonts w:ascii="宋体" w:hAnsi="宋体" w:hint="eastAsia"/>
          <w:bCs/>
          <w:sz w:val="24"/>
          <w:szCs w:val="24"/>
        </w:rPr>
        <w:t>。</w:t>
      </w:r>
    </w:p>
    <w:p w:rsidR="0064448C" w:rsidRPr="00BC2622" w:rsidRDefault="009378A4" w:rsidP="0064448C">
      <w:pPr>
        <w:spacing w:line="360" w:lineRule="auto"/>
        <w:ind w:firstLine="555"/>
        <w:rPr>
          <w:rFonts w:ascii="宋体" w:hAnsi="宋体"/>
          <w:bCs/>
          <w:sz w:val="24"/>
          <w:szCs w:val="24"/>
        </w:rPr>
      </w:pPr>
      <w:r w:rsidRPr="00BC2622">
        <w:rPr>
          <w:rFonts w:ascii="宋体" w:hAnsi="宋体"/>
          <w:bCs/>
          <w:sz w:val="24"/>
          <w:szCs w:val="24"/>
        </w:rPr>
        <w:t>4.</w:t>
      </w:r>
      <w:r>
        <w:rPr>
          <w:rFonts w:ascii="宋体" w:hAnsi="宋体" w:hint="eastAsia"/>
          <w:bCs/>
          <w:sz w:val="24"/>
          <w:szCs w:val="24"/>
        </w:rPr>
        <w:t>安排一些问题，由学生思考准备，课上分组讨论，或有个别章节由学生主讲，师生讨论交流的方式，促进学生学习的主动性。</w:t>
      </w:r>
    </w:p>
    <w:p w:rsidR="0064448C" w:rsidRDefault="009378A4" w:rsidP="0064448C">
      <w:pPr>
        <w:spacing w:line="360" w:lineRule="auto"/>
        <w:ind w:firstLine="555"/>
        <w:rPr>
          <w:rFonts w:ascii="宋体" w:hAnsi="宋体"/>
          <w:bCs/>
          <w:sz w:val="24"/>
          <w:szCs w:val="24"/>
        </w:rPr>
      </w:pPr>
      <w:bookmarkStart w:id="0" w:name="_附件二："/>
      <w:bookmarkEnd w:id="0"/>
      <w:r w:rsidRPr="00BC2622">
        <w:rPr>
          <w:rFonts w:ascii="宋体" w:hAnsi="宋体"/>
          <w:bCs/>
          <w:sz w:val="24"/>
          <w:szCs w:val="24"/>
        </w:rPr>
        <w:t>5.</w:t>
      </w:r>
      <w:r w:rsidRPr="00BC2622">
        <w:rPr>
          <w:rFonts w:ascii="宋体" w:hAnsi="宋体" w:hint="eastAsia"/>
          <w:bCs/>
          <w:sz w:val="24"/>
          <w:szCs w:val="24"/>
        </w:rPr>
        <w:t>学生的学习成绩考核，采取平时成绩和期末考试成绩相结合的方式。平时成绩由</w:t>
      </w:r>
      <w:r>
        <w:rPr>
          <w:rFonts w:ascii="宋体" w:hAnsi="宋体" w:hint="eastAsia"/>
          <w:bCs/>
          <w:sz w:val="24"/>
          <w:szCs w:val="24"/>
        </w:rPr>
        <w:t>三</w:t>
      </w:r>
      <w:r w:rsidRPr="00BC2622">
        <w:rPr>
          <w:rFonts w:ascii="宋体" w:hAnsi="宋体" w:hint="eastAsia"/>
          <w:bCs/>
          <w:sz w:val="24"/>
          <w:szCs w:val="24"/>
        </w:rPr>
        <w:t>次书面作业</w:t>
      </w:r>
      <w:r>
        <w:rPr>
          <w:rFonts w:ascii="宋体" w:hAnsi="宋体" w:hint="eastAsia"/>
          <w:bCs/>
          <w:sz w:val="24"/>
          <w:szCs w:val="24"/>
        </w:rPr>
        <w:t>和课堂讨论回答问题以及出勤情况</w:t>
      </w:r>
      <w:r w:rsidRPr="00BC2622">
        <w:rPr>
          <w:rFonts w:ascii="宋体" w:hAnsi="宋体" w:hint="eastAsia"/>
          <w:bCs/>
          <w:sz w:val="24"/>
          <w:szCs w:val="24"/>
        </w:rPr>
        <w:t>构成</w:t>
      </w:r>
      <w:r>
        <w:rPr>
          <w:rFonts w:ascii="宋体" w:hAnsi="宋体" w:hint="eastAsia"/>
          <w:bCs/>
          <w:sz w:val="24"/>
          <w:szCs w:val="24"/>
        </w:rPr>
        <w:t>，</w:t>
      </w:r>
      <w:r w:rsidRPr="00BC2622">
        <w:rPr>
          <w:rFonts w:ascii="宋体" w:hAnsi="宋体" w:hint="eastAsia"/>
          <w:bCs/>
          <w:sz w:val="24"/>
          <w:szCs w:val="24"/>
        </w:rPr>
        <w:t>占该课程成绩的</w:t>
      </w:r>
      <w:r>
        <w:rPr>
          <w:rFonts w:ascii="宋体" w:hAnsi="宋体"/>
          <w:bCs/>
          <w:sz w:val="24"/>
          <w:szCs w:val="24"/>
        </w:rPr>
        <w:t>40</w:t>
      </w:r>
      <w:r w:rsidRPr="00BC2622">
        <w:rPr>
          <w:rFonts w:ascii="宋体" w:hAnsi="宋体"/>
          <w:bCs/>
          <w:sz w:val="24"/>
          <w:szCs w:val="24"/>
        </w:rPr>
        <w:t>%</w:t>
      </w:r>
      <w:r>
        <w:rPr>
          <w:rFonts w:ascii="宋体" w:hAnsi="宋体" w:hint="eastAsia"/>
          <w:bCs/>
          <w:sz w:val="24"/>
          <w:szCs w:val="24"/>
        </w:rPr>
        <w:t>；</w:t>
      </w:r>
      <w:r w:rsidRPr="00BC2622">
        <w:rPr>
          <w:rFonts w:ascii="宋体" w:hAnsi="宋体" w:hint="eastAsia"/>
          <w:bCs/>
          <w:sz w:val="24"/>
          <w:szCs w:val="24"/>
        </w:rPr>
        <w:t>期末</w:t>
      </w:r>
      <w:r>
        <w:rPr>
          <w:rFonts w:ascii="宋体" w:hAnsi="宋体" w:hint="eastAsia"/>
          <w:bCs/>
          <w:sz w:val="24"/>
          <w:szCs w:val="24"/>
        </w:rPr>
        <w:t>采用集中闭卷考试的方式，综合检测</w:t>
      </w:r>
      <w:r w:rsidRPr="00B24E0D">
        <w:rPr>
          <w:rFonts w:ascii="宋体" w:hAnsi="宋体" w:hint="eastAsia"/>
          <w:bCs/>
          <w:sz w:val="24"/>
          <w:szCs w:val="24"/>
        </w:rPr>
        <w:t>学生对中国古代文学</w:t>
      </w:r>
      <w:r>
        <w:rPr>
          <w:rFonts w:ascii="宋体" w:hAnsi="宋体" w:hint="eastAsia"/>
          <w:bCs/>
          <w:sz w:val="24"/>
          <w:szCs w:val="24"/>
        </w:rPr>
        <w:t>唐宋</w:t>
      </w:r>
      <w:r w:rsidRPr="00B24E0D">
        <w:rPr>
          <w:rFonts w:ascii="宋体" w:hAnsi="宋体" w:hint="eastAsia"/>
          <w:bCs/>
          <w:sz w:val="24"/>
          <w:szCs w:val="24"/>
        </w:rPr>
        <w:t>段的</w:t>
      </w:r>
      <w:r>
        <w:rPr>
          <w:rFonts w:ascii="宋体" w:hAnsi="宋体" w:hint="eastAsia"/>
          <w:bCs/>
          <w:sz w:val="24"/>
          <w:szCs w:val="24"/>
        </w:rPr>
        <w:t>文学常识、文学现象、文学流派的掌握熟悉程度，</w:t>
      </w:r>
      <w:r w:rsidRPr="00B24E0D">
        <w:rPr>
          <w:rFonts w:ascii="宋体" w:hAnsi="宋体" w:hint="eastAsia"/>
          <w:bCs/>
          <w:sz w:val="24"/>
          <w:szCs w:val="24"/>
        </w:rPr>
        <w:t>重要作家作品的记诵和理解，</w:t>
      </w:r>
      <w:r>
        <w:rPr>
          <w:rFonts w:ascii="宋体" w:hAnsi="宋体" w:hint="eastAsia"/>
          <w:bCs/>
          <w:sz w:val="24"/>
          <w:szCs w:val="24"/>
        </w:rPr>
        <w:t>以及作品的阐释能力，</w:t>
      </w:r>
      <w:r w:rsidRPr="00BC2622">
        <w:rPr>
          <w:rFonts w:ascii="宋体" w:hAnsi="宋体" w:hint="eastAsia"/>
          <w:bCs/>
          <w:sz w:val="24"/>
          <w:szCs w:val="24"/>
        </w:rPr>
        <w:t>占该课程</w:t>
      </w:r>
      <w:r>
        <w:rPr>
          <w:rFonts w:ascii="宋体" w:hAnsi="宋体" w:hint="eastAsia"/>
          <w:bCs/>
          <w:sz w:val="24"/>
          <w:szCs w:val="24"/>
        </w:rPr>
        <w:t>成绩</w:t>
      </w:r>
      <w:r w:rsidRPr="00BC2622">
        <w:rPr>
          <w:rFonts w:ascii="宋体" w:hAnsi="宋体" w:hint="eastAsia"/>
          <w:bCs/>
          <w:sz w:val="24"/>
          <w:szCs w:val="24"/>
        </w:rPr>
        <w:t>的</w:t>
      </w:r>
      <w:r>
        <w:rPr>
          <w:rFonts w:ascii="宋体" w:hAnsi="宋体"/>
          <w:bCs/>
          <w:sz w:val="24"/>
          <w:szCs w:val="24"/>
        </w:rPr>
        <w:t>60</w:t>
      </w:r>
      <w:r w:rsidRPr="00BC2622">
        <w:rPr>
          <w:rFonts w:ascii="宋体" w:hAnsi="宋体"/>
          <w:bCs/>
          <w:sz w:val="24"/>
          <w:szCs w:val="24"/>
        </w:rPr>
        <w:t>%</w:t>
      </w:r>
      <w:r w:rsidRPr="00BC2622">
        <w:rPr>
          <w:rFonts w:ascii="宋体" w:hAnsi="宋体" w:hint="eastAsia"/>
          <w:bCs/>
          <w:sz w:val="24"/>
          <w:szCs w:val="24"/>
        </w:rPr>
        <w:t>。</w:t>
      </w:r>
    </w:p>
    <w:p w:rsidR="008E1776" w:rsidRDefault="008E1776" w:rsidP="008E1776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五、作业及成绩考核方式</w:t>
      </w:r>
    </w:p>
    <w:p w:rsidR="008E1776" w:rsidRDefault="008E1776" w:rsidP="008E1776">
      <w:pPr>
        <w:spacing w:line="360" w:lineRule="auto"/>
        <w:rPr>
          <w:bCs/>
          <w:szCs w:val="24"/>
        </w:rPr>
      </w:pPr>
      <w:r w:rsidRPr="00646609">
        <w:rPr>
          <w:rFonts w:hint="eastAsia"/>
          <w:bCs/>
          <w:szCs w:val="24"/>
        </w:rPr>
        <w:t>学生的学习成绩考核，采取平时成绩和期末考试成绩相结合的方式。平时成绩由两次书面作业和课堂讨论回答问题构成，占该课程成绩的</w:t>
      </w:r>
      <w:r w:rsidRPr="00646609">
        <w:rPr>
          <w:rFonts w:hint="eastAsia"/>
          <w:bCs/>
          <w:szCs w:val="24"/>
        </w:rPr>
        <w:t>40</w:t>
      </w:r>
      <w:r w:rsidRPr="00646609">
        <w:rPr>
          <w:bCs/>
          <w:szCs w:val="24"/>
        </w:rPr>
        <w:t>%</w:t>
      </w:r>
      <w:r w:rsidRPr="00646609">
        <w:rPr>
          <w:rFonts w:hint="eastAsia"/>
          <w:bCs/>
          <w:szCs w:val="24"/>
        </w:rPr>
        <w:t>；期末采用集中闭卷考试的方式，综合检测学生对中国古代文学魏晋南北朝段的文学常识、文学现象、文学流派的掌握熟悉程度，重要作家作品的记诵和理解，以及作品的阐释能力，占该课程成绩的</w:t>
      </w:r>
      <w:r w:rsidRPr="00646609">
        <w:rPr>
          <w:rFonts w:hint="eastAsia"/>
          <w:bCs/>
          <w:szCs w:val="24"/>
        </w:rPr>
        <w:t>60</w:t>
      </w:r>
      <w:r w:rsidRPr="00646609">
        <w:rPr>
          <w:bCs/>
          <w:szCs w:val="24"/>
        </w:rPr>
        <w:t>%</w:t>
      </w:r>
      <w:r w:rsidRPr="00646609">
        <w:rPr>
          <w:rFonts w:hint="eastAsia"/>
          <w:bCs/>
          <w:szCs w:val="24"/>
        </w:rPr>
        <w:t>。</w:t>
      </w:r>
    </w:p>
    <w:p w:rsidR="008E1776" w:rsidRDefault="008E1776" w:rsidP="008E1776">
      <w:pPr>
        <w:spacing w:line="420" w:lineRule="exact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（一）作业（作业次数、作业形式等）</w:t>
      </w:r>
    </w:p>
    <w:p w:rsidR="008E1776" w:rsidRDefault="008E1776" w:rsidP="008E1776">
      <w:pPr>
        <w:spacing w:line="420" w:lineRule="exact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书面作业2次，主要考查学生的默写和写作能力：1.默写指定题目的诗和词各一首；2.写近体诗一首，题</w:t>
      </w:r>
      <w:r w:rsidR="00B3048D">
        <w:rPr>
          <w:rFonts w:ascii="宋体" w:hAnsi="宋体" w:hint="eastAsia"/>
          <w:sz w:val="24"/>
        </w:rPr>
        <w:t>材</w:t>
      </w:r>
      <w:r>
        <w:rPr>
          <w:rFonts w:ascii="宋体" w:hAnsi="宋体" w:hint="eastAsia"/>
          <w:sz w:val="24"/>
        </w:rPr>
        <w:t>不限。</w:t>
      </w:r>
    </w:p>
    <w:p w:rsidR="008E1776" w:rsidRDefault="008E1776" w:rsidP="008E1776">
      <w:pPr>
        <w:spacing w:line="420" w:lineRule="exact"/>
        <w:ind w:firstLineChars="150" w:firstLine="360"/>
        <w:outlineLvl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（二）考核方式及考核方式说明</w:t>
      </w:r>
    </w:p>
    <w:p w:rsidR="008E1776" w:rsidRDefault="008E1776" w:rsidP="008E1776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1.考核方式：闭卷笔试</w:t>
      </w:r>
    </w:p>
    <w:p w:rsidR="008E1776" w:rsidRDefault="008E1776" w:rsidP="008E1776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2.考核内容：</w:t>
      </w:r>
      <w:r>
        <w:rPr>
          <w:rFonts w:ascii="宋体" w:hAnsi="宋体" w:hint="eastAsia"/>
          <w:bCs/>
          <w:sz w:val="24"/>
        </w:rPr>
        <w:t>考查</w:t>
      </w:r>
      <w:r w:rsidRPr="00694355">
        <w:rPr>
          <w:rFonts w:ascii="宋体" w:hAnsi="宋体" w:hint="eastAsia"/>
          <w:bCs/>
          <w:sz w:val="24"/>
        </w:rPr>
        <w:t>学生对</w:t>
      </w:r>
      <w:r w:rsidR="00B3048D">
        <w:rPr>
          <w:rFonts w:ascii="宋体" w:hAnsi="宋体" w:hint="eastAsia"/>
          <w:bCs/>
          <w:sz w:val="24"/>
        </w:rPr>
        <w:t>唐宋</w:t>
      </w:r>
      <w:r>
        <w:rPr>
          <w:rFonts w:ascii="宋体" w:hAnsi="宋体" w:hint="eastAsia"/>
          <w:bCs/>
          <w:sz w:val="24"/>
        </w:rPr>
        <w:t>文学作品</w:t>
      </w:r>
      <w:r w:rsidRPr="00694355">
        <w:rPr>
          <w:rFonts w:ascii="宋体" w:hAnsi="宋体" w:hint="eastAsia"/>
          <w:bCs/>
          <w:sz w:val="24"/>
        </w:rPr>
        <w:t>的</w:t>
      </w:r>
      <w:r>
        <w:rPr>
          <w:rFonts w:ascii="宋体" w:hAnsi="宋体" w:hint="eastAsia"/>
          <w:bCs/>
          <w:sz w:val="24"/>
        </w:rPr>
        <w:t>熟悉程度和文学史常识的掌握程度；考核学生对作品思想内容的理解能力和艺术表现方法的认知能力，以及从作品的</w:t>
      </w:r>
      <w:r>
        <w:rPr>
          <w:rFonts w:ascii="宋体" w:hAnsi="宋体" w:hint="eastAsia"/>
          <w:bCs/>
          <w:sz w:val="24"/>
        </w:rPr>
        <w:lastRenderedPageBreak/>
        <w:t>实际出发，结合作者生平和时代背景，运用所学知识分析、评价的能力。</w:t>
      </w:r>
    </w:p>
    <w:p w:rsidR="008E1776" w:rsidRDefault="008E1776" w:rsidP="008E1776">
      <w:pPr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3.考核方式说明：</w:t>
      </w:r>
    </w:p>
    <w:p w:rsidR="008E1776" w:rsidRDefault="008E1776" w:rsidP="008E1776">
      <w:pPr>
        <w:spacing w:line="42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本课程为理论课程，采用闭卷笔试的方式，更能兼顾知识和能力两个方面，检测出学生的实际水平。</w:t>
      </w:r>
    </w:p>
    <w:p w:rsidR="008E1776" w:rsidRPr="00CF3A94" w:rsidRDefault="008E1776" w:rsidP="008E1776">
      <w:pPr>
        <w:spacing w:line="420" w:lineRule="exact"/>
        <w:rPr>
          <w:b/>
          <w:sz w:val="24"/>
        </w:rPr>
      </w:pPr>
      <w:r>
        <w:rPr>
          <w:rFonts w:hint="eastAsia"/>
          <w:b/>
          <w:sz w:val="24"/>
        </w:rPr>
        <w:t>六</w:t>
      </w:r>
      <w:r w:rsidRPr="00CF3A94">
        <w:rPr>
          <w:rFonts w:hint="eastAsia"/>
          <w:b/>
          <w:sz w:val="24"/>
        </w:rPr>
        <w:t>、课程成绩评定</w:t>
      </w:r>
    </w:p>
    <w:p w:rsidR="00B3048D" w:rsidRDefault="008E1776" w:rsidP="008E177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课程成绩＝平时成绩4</w:t>
      </w:r>
      <w:r w:rsidRPr="005F0D4B">
        <w:rPr>
          <w:rFonts w:ascii="宋体" w:hAnsi="宋体" w:hint="eastAsia"/>
          <w:sz w:val="24"/>
        </w:rPr>
        <w:t>0%</w:t>
      </w:r>
      <w:r>
        <w:rPr>
          <w:rFonts w:ascii="宋体" w:hAnsi="宋体" w:hint="eastAsia"/>
          <w:sz w:val="24"/>
        </w:rPr>
        <w:t>（</w:t>
      </w:r>
      <w:r w:rsidR="004F6928">
        <w:rPr>
          <w:rFonts w:ascii="宋体" w:hAnsi="宋体" w:hint="eastAsia"/>
          <w:sz w:val="24"/>
        </w:rPr>
        <w:t>作业的平均成绩</w:t>
      </w:r>
      <w:r>
        <w:rPr>
          <w:rFonts w:ascii="宋体" w:hAnsi="宋体" w:hint="eastAsia"/>
          <w:sz w:val="24"/>
        </w:rPr>
        <w:t>+讨论、课堂回答问题</w:t>
      </w:r>
      <w:r w:rsidR="004F6928">
        <w:rPr>
          <w:rFonts w:ascii="宋体" w:hAnsi="宋体" w:hint="eastAsia"/>
          <w:sz w:val="24"/>
        </w:rPr>
        <w:t>+出勤</w:t>
      </w:r>
      <w:r>
        <w:rPr>
          <w:rFonts w:ascii="宋体" w:hAnsi="宋体" w:hint="eastAsia"/>
          <w:sz w:val="24"/>
        </w:rPr>
        <w:t>）</w:t>
      </w:r>
      <w:r w:rsidRPr="005F0D4B">
        <w:rPr>
          <w:rFonts w:ascii="宋体" w:hAnsi="宋体" w:hint="eastAsia"/>
          <w:sz w:val="24"/>
        </w:rPr>
        <w:t>＋</w:t>
      </w:r>
      <w:r>
        <w:rPr>
          <w:rFonts w:ascii="宋体" w:hAnsi="宋体" w:hint="eastAsia"/>
          <w:sz w:val="24"/>
        </w:rPr>
        <w:t>期末闭卷笔试</w:t>
      </w:r>
      <w:r w:rsidRPr="002D76DD">
        <w:rPr>
          <w:rFonts w:ascii="宋体" w:hAnsi="宋体" w:hint="eastAsia"/>
          <w:sz w:val="24"/>
        </w:rPr>
        <w:t>60%</w:t>
      </w:r>
    </w:p>
    <w:p w:rsidR="00B3048D" w:rsidRDefault="00B3048D">
      <w:pPr>
        <w:widowControl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br w:type="page"/>
      </w:r>
    </w:p>
    <w:p w:rsidR="008E1776" w:rsidRPr="002D76DD" w:rsidRDefault="008E1776" w:rsidP="008E177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B3048D" w:rsidRPr="00646609" w:rsidRDefault="00B3048D" w:rsidP="00B3048D">
      <w:pPr>
        <w:spacing w:line="720" w:lineRule="exact"/>
        <w:jc w:val="center"/>
        <w:rPr>
          <w:rFonts w:ascii="宋体" w:hAnsi="宋体"/>
          <w:b/>
          <w:sz w:val="44"/>
          <w:szCs w:val="44"/>
        </w:rPr>
      </w:pPr>
      <w:r w:rsidRPr="00646609">
        <w:rPr>
          <w:rFonts w:ascii="宋体" w:hAnsi="宋体" w:hint="eastAsia"/>
          <w:b/>
          <w:sz w:val="44"/>
          <w:szCs w:val="44"/>
        </w:rPr>
        <w:t>教学进度表</w:t>
      </w:r>
    </w:p>
    <w:p w:rsidR="00B3048D" w:rsidRDefault="00B3048D" w:rsidP="00B3048D">
      <w:pPr>
        <w:spacing w:line="720" w:lineRule="exact"/>
        <w:jc w:val="center"/>
        <w:rPr>
          <w:rFonts w:ascii="宋体" w:hAnsi="宋体"/>
          <w:sz w:val="52"/>
        </w:rPr>
      </w:pP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1"/>
        <w:gridCol w:w="3780"/>
        <w:gridCol w:w="720"/>
        <w:gridCol w:w="810"/>
        <w:gridCol w:w="851"/>
        <w:gridCol w:w="679"/>
        <w:gridCol w:w="720"/>
        <w:gridCol w:w="787"/>
      </w:tblGrid>
      <w:tr w:rsidR="00B3048D" w:rsidTr="00702D8A">
        <w:trPr>
          <w:cantSplit/>
          <w:trHeight w:val="260"/>
          <w:jc w:val="center"/>
        </w:trPr>
        <w:tc>
          <w:tcPr>
            <w:tcW w:w="761" w:type="dxa"/>
            <w:vMerge w:val="restart"/>
            <w:tcBorders>
              <w:right w:val="single" w:sz="4" w:space="0" w:color="000000"/>
            </w:tcBorders>
            <w:vAlign w:val="center"/>
          </w:tcPr>
          <w:p w:rsidR="00B3048D" w:rsidRPr="00646609" w:rsidRDefault="00B3048D" w:rsidP="00702D8A">
            <w:pPr>
              <w:jc w:val="center"/>
              <w:rPr>
                <w:rFonts w:ascii="宋体" w:hAnsi="宋体"/>
                <w:szCs w:val="21"/>
              </w:rPr>
            </w:pPr>
          </w:p>
          <w:p w:rsidR="00B3048D" w:rsidRPr="00646609" w:rsidRDefault="00B3048D" w:rsidP="00702D8A">
            <w:pPr>
              <w:jc w:val="center"/>
              <w:rPr>
                <w:rFonts w:ascii="宋体" w:hAnsi="宋体"/>
                <w:szCs w:val="21"/>
              </w:rPr>
            </w:pPr>
            <w:r w:rsidRPr="00646609">
              <w:rPr>
                <w:rFonts w:ascii="宋体" w:hAnsi="宋体" w:hint="eastAsia"/>
                <w:szCs w:val="21"/>
              </w:rPr>
              <w:t>周</w:t>
            </w:r>
          </w:p>
          <w:p w:rsidR="00B3048D" w:rsidRPr="00646609" w:rsidRDefault="00B3048D" w:rsidP="00702D8A">
            <w:pPr>
              <w:jc w:val="center"/>
              <w:rPr>
                <w:rFonts w:ascii="宋体" w:hAnsi="宋体"/>
                <w:szCs w:val="21"/>
              </w:rPr>
            </w:pPr>
          </w:p>
          <w:p w:rsidR="00B3048D" w:rsidRPr="00646609" w:rsidRDefault="00B3048D" w:rsidP="00702D8A">
            <w:pPr>
              <w:jc w:val="center"/>
              <w:rPr>
                <w:rFonts w:ascii="宋体" w:hAnsi="宋体"/>
                <w:szCs w:val="21"/>
              </w:rPr>
            </w:pPr>
            <w:r w:rsidRPr="00646609"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3780" w:type="dxa"/>
            <w:vMerge w:val="restart"/>
            <w:tcBorders>
              <w:left w:val="single" w:sz="4" w:space="0" w:color="000000"/>
            </w:tcBorders>
            <w:vAlign w:val="center"/>
          </w:tcPr>
          <w:p w:rsidR="00B3048D" w:rsidRPr="00646609" w:rsidRDefault="00B3048D" w:rsidP="00702D8A">
            <w:pPr>
              <w:jc w:val="center"/>
              <w:rPr>
                <w:rFonts w:ascii="宋体" w:hAnsi="宋体"/>
                <w:szCs w:val="21"/>
              </w:rPr>
            </w:pPr>
            <w:r w:rsidRPr="00646609">
              <w:rPr>
                <w:rFonts w:ascii="宋体" w:hAnsi="宋体" w:hint="eastAsia"/>
                <w:szCs w:val="21"/>
              </w:rPr>
              <w:t>计划进度</w:t>
            </w:r>
          </w:p>
        </w:tc>
        <w:tc>
          <w:tcPr>
            <w:tcW w:w="3780" w:type="dxa"/>
            <w:gridSpan w:val="5"/>
            <w:tcBorders>
              <w:bottom w:val="single" w:sz="4" w:space="0" w:color="000000"/>
            </w:tcBorders>
            <w:vAlign w:val="center"/>
          </w:tcPr>
          <w:p w:rsidR="00B3048D" w:rsidRPr="00646609" w:rsidRDefault="00B3048D" w:rsidP="00702D8A">
            <w:pPr>
              <w:jc w:val="center"/>
              <w:rPr>
                <w:rFonts w:ascii="宋体" w:hAnsi="宋体"/>
                <w:szCs w:val="21"/>
              </w:rPr>
            </w:pPr>
            <w:r w:rsidRPr="00646609">
              <w:rPr>
                <w:rFonts w:ascii="宋体" w:hAnsi="宋体" w:hint="eastAsia"/>
                <w:szCs w:val="21"/>
              </w:rPr>
              <w:t>课时分配</w:t>
            </w:r>
          </w:p>
        </w:tc>
        <w:tc>
          <w:tcPr>
            <w:tcW w:w="787" w:type="dxa"/>
            <w:vMerge w:val="restart"/>
            <w:vAlign w:val="center"/>
          </w:tcPr>
          <w:p w:rsidR="00B3048D" w:rsidRPr="00646609" w:rsidRDefault="00B3048D" w:rsidP="00702D8A">
            <w:pPr>
              <w:jc w:val="center"/>
              <w:rPr>
                <w:rFonts w:ascii="宋体" w:hAnsi="宋体"/>
                <w:szCs w:val="21"/>
              </w:rPr>
            </w:pPr>
            <w:r w:rsidRPr="00646609">
              <w:rPr>
                <w:rFonts w:ascii="宋体" w:hAnsi="宋体" w:hint="eastAsia"/>
                <w:szCs w:val="21"/>
              </w:rPr>
              <w:t>备      注</w:t>
            </w:r>
          </w:p>
        </w:tc>
      </w:tr>
      <w:tr w:rsidR="00B3048D" w:rsidTr="00702D8A">
        <w:trPr>
          <w:cantSplit/>
          <w:trHeight w:val="1000"/>
          <w:jc w:val="center"/>
        </w:trPr>
        <w:tc>
          <w:tcPr>
            <w:tcW w:w="761" w:type="dxa"/>
            <w:vMerge/>
            <w:tcBorders>
              <w:right w:val="single" w:sz="4" w:space="0" w:color="000000"/>
            </w:tcBorders>
            <w:vAlign w:val="center"/>
          </w:tcPr>
          <w:p w:rsidR="00B3048D" w:rsidRPr="00646609" w:rsidRDefault="00B3048D" w:rsidP="00702D8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780" w:type="dxa"/>
            <w:vMerge/>
            <w:tcBorders>
              <w:left w:val="single" w:sz="4" w:space="0" w:color="000000"/>
            </w:tcBorders>
            <w:vAlign w:val="center"/>
          </w:tcPr>
          <w:p w:rsidR="00B3048D" w:rsidRPr="00646609" w:rsidRDefault="00B3048D" w:rsidP="00702D8A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vAlign w:val="center"/>
          </w:tcPr>
          <w:p w:rsidR="00B3048D" w:rsidRPr="00646609" w:rsidRDefault="00B3048D" w:rsidP="00702D8A">
            <w:pPr>
              <w:jc w:val="center"/>
              <w:rPr>
                <w:rFonts w:ascii="宋体" w:hAnsi="宋体"/>
                <w:szCs w:val="21"/>
              </w:rPr>
            </w:pPr>
            <w:r w:rsidRPr="00646609">
              <w:rPr>
                <w:rFonts w:ascii="宋体" w:hAnsi="宋体" w:hint="eastAsia"/>
                <w:szCs w:val="21"/>
              </w:rPr>
              <w:t>讲</w:t>
            </w:r>
          </w:p>
          <w:p w:rsidR="00B3048D" w:rsidRPr="00646609" w:rsidRDefault="00B3048D" w:rsidP="00702D8A">
            <w:pPr>
              <w:jc w:val="center"/>
              <w:rPr>
                <w:rFonts w:ascii="宋体" w:hAnsi="宋体"/>
                <w:szCs w:val="21"/>
              </w:rPr>
            </w:pPr>
            <w:r w:rsidRPr="00646609">
              <w:rPr>
                <w:rFonts w:ascii="宋体" w:hAnsi="宋体" w:hint="eastAsia"/>
                <w:szCs w:val="21"/>
              </w:rPr>
              <w:t>授</w:t>
            </w:r>
          </w:p>
          <w:p w:rsidR="00B3048D" w:rsidRPr="00646609" w:rsidRDefault="00B3048D" w:rsidP="00702D8A">
            <w:pPr>
              <w:jc w:val="center"/>
              <w:rPr>
                <w:rFonts w:ascii="宋体" w:hAnsi="宋体"/>
                <w:szCs w:val="21"/>
              </w:rPr>
            </w:pPr>
            <w:r w:rsidRPr="00646609">
              <w:rPr>
                <w:rFonts w:ascii="宋体" w:hAnsi="宋体" w:hint="eastAsia"/>
                <w:szCs w:val="21"/>
              </w:rPr>
              <w:t>课</w:t>
            </w:r>
          </w:p>
        </w:tc>
        <w:tc>
          <w:tcPr>
            <w:tcW w:w="810" w:type="dxa"/>
            <w:tcBorders>
              <w:top w:val="single" w:sz="4" w:space="0" w:color="000000"/>
            </w:tcBorders>
            <w:vAlign w:val="center"/>
          </w:tcPr>
          <w:p w:rsidR="00B3048D" w:rsidRPr="00646609" w:rsidRDefault="00B3048D" w:rsidP="00702D8A">
            <w:pPr>
              <w:jc w:val="center"/>
              <w:rPr>
                <w:rFonts w:ascii="宋体" w:hAnsi="宋体"/>
                <w:szCs w:val="21"/>
              </w:rPr>
            </w:pPr>
            <w:r w:rsidRPr="00646609">
              <w:rPr>
                <w:rFonts w:ascii="宋体" w:hAnsi="宋体" w:hint="eastAsia"/>
                <w:szCs w:val="21"/>
              </w:rPr>
              <w:t>习</w:t>
            </w:r>
          </w:p>
          <w:p w:rsidR="00B3048D" w:rsidRPr="00646609" w:rsidRDefault="00B3048D" w:rsidP="00702D8A">
            <w:pPr>
              <w:jc w:val="center"/>
              <w:rPr>
                <w:rFonts w:ascii="宋体" w:hAnsi="宋体"/>
                <w:szCs w:val="21"/>
              </w:rPr>
            </w:pPr>
            <w:r w:rsidRPr="00646609">
              <w:rPr>
                <w:rFonts w:ascii="宋体" w:hAnsi="宋体" w:hint="eastAsia"/>
                <w:szCs w:val="21"/>
              </w:rPr>
              <w:t>题</w:t>
            </w:r>
          </w:p>
          <w:p w:rsidR="00B3048D" w:rsidRPr="00646609" w:rsidRDefault="00B3048D" w:rsidP="00702D8A">
            <w:pPr>
              <w:jc w:val="center"/>
              <w:rPr>
                <w:rFonts w:ascii="宋体" w:hAnsi="宋体"/>
                <w:szCs w:val="21"/>
              </w:rPr>
            </w:pPr>
            <w:r w:rsidRPr="00646609">
              <w:rPr>
                <w:rFonts w:ascii="宋体" w:hAnsi="宋体" w:hint="eastAsia"/>
                <w:szCs w:val="21"/>
              </w:rPr>
              <w:t>课</w:t>
            </w:r>
          </w:p>
        </w:tc>
        <w:tc>
          <w:tcPr>
            <w:tcW w:w="851" w:type="dxa"/>
            <w:tcBorders>
              <w:top w:val="single" w:sz="4" w:space="0" w:color="000000"/>
            </w:tcBorders>
            <w:vAlign w:val="center"/>
          </w:tcPr>
          <w:p w:rsidR="00B3048D" w:rsidRPr="00646609" w:rsidRDefault="00B3048D" w:rsidP="00702D8A">
            <w:pPr>
              <w:jc w:val="center"/>
              <w:rPr>
                <w:rFonts w:ascii="宋体" w:hAnsi="宋体"/>
                <w:szCs w:val="21"/>
              </w:rPr>
            </w:pPr>
            <w:r w:rsidRPr="00646609">
              <w:rPr>
                <w:rFonts w:ascii="宋体" w:hAnsi="宋体" w:hint="eastAsia"/>
                <w:szCs w:val="21"/>
              </w:rPr>
              <w:t>课</w:t>
            </w:r>
          </w:p>
          <w:p w:rsidR="00B3048D" w:rsidRPr="00646609" w:rsidRDefault="00B3048D" w:rsidP="00702D8A">
            <w:pPr>
              <w:jc w:val="center"/>
              <w:rPr>
                <w:rFonts w:ascii="宋体" w:hAnsi="宋体"/>
                <w:szCs w:val="21"/>
              </w:rPr>
            </w:pPr>
            <w:r w:rsidRPr="00646609">
              <w:rPr>
                <w:rFonts w:ascii="宋体" w:hAnsi="宋体" w:hint="eastAsia"/>
                <w:szCs w:val="21"/>
              </w:rPr>
              <w:t>堂</w:t>
            </w:r>
          </w:p>
          <w:p w:rsidR="00B3048D" w:rsidRPr="00646609" w:rsidRDefault="00B3048D" w:rsidP="00702D8A">
            <w:pPr>
              <w:jc w:val="center"/>
              <w:rPr>
                <w:rFonts w:ascii="宋体" w:hAnsi="宋体"/>
                <w:szCs w:val="21"/>
              </w:rPr>
            </w:pPr>
            <w:r w:rsidRPr="00646609">
              <w:rPr>
                <w:rFonts w:ascii="宋体" w:hAnsi="宋体" w:hint="eastAsia"/>
                <w:szCs w:val="21"/>
              </w:rPr>
              <w:t>讨</w:t>
            </w:r>
          </w:p>
          <w:p w:rsidR="00B3048D" w:rsidRPr="00646609" w:rsidRDefault="00B3048D" w:rsidP="00702D8A">
            <w:pPr>
              <w:jc w:val="center"/>
              <w:rPr>
                <w:rFonts w:ascii="宋体" w:hAnsi="宋体"/>
                <w:szCs w:val="21"/>
              </w:rPr>
            </w:pPr>
            <w:r w:rsidRPr="00646609">
              <w:rPr>
                <w:rFonts w:ascii="宋体" w:hAnsi="宋体" w:hint="eastAsia"/>
                <w:szCs w:val="21"/>
              </w:rPr>
              <w:t>论</w:t>
            </w:r>
          </w:p>
        </w:tc>
        <w:tc>
          <w:tcPr>
            <w:tcW w:w="679" w:type="dxa"/>
            <w:tcBorders>
              <w:top w:val="single" w:sz="4" w:space="0" w:color="000000"/>
            </w:tcBorders>
            <w:vAlign w:val="center"/>
          </w:tcPr>
          <w:p w:rsidR="00B3048D" w:rsidRPr="00646609" w:rsidRDefault="00B3048D" w:rsidP="00702D8A">
            <w:pPr>
              <w:jc w:val="center"/>
              <w:rPr>
                <w:rFonts w:ascii="宋体" w:hAnsi="宋体"/>
                <w:szCs w:val="21"/>
              </w:rPr>
            </w:pPr>
            <w:r w:rsidRPr="00646609">
              <w:rPr>
                <w:rFonts w:ascii="宋体" w:hAnsi="宋体" w:hint="eastAsia"/>
                <w:szCs w:val="21"/>
              </w:rPr>
              <w:t>实</w:t>
            </w:r>
          </w:p>
          <w:p w:rsidR="00B3048D" w:rsidRPr="00646609" w:rsidRDefault="00B3048D" w:rsidP="00702D8A">
            <w:pPr>
              <w:jc w:val="center"/>
              <w:rPr>
                <w:rFonts w:ascii="宋体" w:hAnsi="宋体"/>
                <w:szCs w:val="21"/>
              </w:rPr>
            </w:pPr>
            <w:r w:rsidRPr="00646609">
              <w:rPr>
                <w:rFonts w:ascii="宋体" w:hAnsi="宋体" w:hint="eastAsia"/>
                <w:szCs w:val="21"/>
              </w:rPr>
              <w:t>验</w:t>
            </w:r>
          </w:p>
          <w:p w:rsidR="00B3048D" w:rsidRPr="00646609" w:rsidRDefault="00B3048D" w:rsidP="00702D8A">
            <w:pPr>
              <w:jc w:val="center"/>
              <w:rPr>
                <w:rFonts w:ascii="宋体" w:hAnsi="宋体"/>
                <w:szCs w:val="21"/>
              </w:rPr>
            </w:pPr>
            <w:r w:rsidRPr="00646609">
              <w:rPr>
                <w:rFonts w:ascii="宋体" w:hAnsi="宋体" w:hint="eastAsia"/>
                <w:szCs w:val="21"/>
              </w:rPr>
              <w:t>参</w:t>
            </w:r>
          </w:p>
          <w:p w:rsidR="00B3048D" w:rsidRPr="00646609" w:rsidRDefault="00B3048D" w:rsidP="00702D8A">
            <w:pPr>
              <w:jc w:val="center"/>
              <w:rPr>
                <w:rFonts w:ascii="宋体" w:hAnsi="宋体"/>
                <w:szCs w:val="21"/>
              </w:rPr>
            </w:pPr>
            <w:r w:rsidRPr="00646609">
              <w:rPr>
                <w:rFonts w:ascii="宋体" w:hAnsi="宋体" w:hint="eastAsia"/>
                <w:szCs w:val="21"/>
              </w:rPr>
              <w:t>观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vAlign w:val="center"/>
          </w:tcPr>
          <w:p w:rsidR="00B3048D" w:rsidRPr="00646609" w:rsidRDefault="00B3048D" w:rsidP="00702D8A">
            <w:pPr>
              <w:jc w:val="center"/>
              <w:rPr>
                <w:rFonts w:ascii="宋体" w:hAnsi="宋体"/>
                <w:szCs w:val="21"/>
              </w:rPr>
            </w:pPr>
            <w:r w:rsidRPr="00646609">
              <w:rPr>
                <w:rFonts w:ascii="宋体" w:hAnsi="宋体" w:hint="eastAsia"/>
                <w:szCs w:val="21"/>
              </w:rPr>
              <w:t>测</w:t>
            </w:r>
          </w:p>
          <w:p w:rsidR="00B3048D" w:rsidRPr="00646609" w:rsidRDefault="00B3048D" w:rsidP="00702D8A">
            <w:pPr>
              <w:jc w:val="center"/>
              <w:rPr>
                <w:rFonts w:ascii="宋体" w:hAnsi="宋体"/>
                <w:szCs w:val="21"/>
              </w:rPr>
            </w:pPr>
          </w:p>
          <w:p w:rsidR="00B3048D" w:rsidRPr="00646609" w:rsidRDefault="00B3048D" w:rsidP="00702D8A">
            <w:pPr>
              <w:jc w:val="center"/>
              <w:rPr>
                <w:rFonts w:ascii="宋体" w:hAnsi="宋体"/>
                <w:szCs w:val="21"/>
              </w:rPr>
            </w:pPr>
            <w:r w:rsidRPr="00646609">
              <w:rPr>
                <w:rFonts w:ascii="宋体" w:hAnsi="宋体" w:hint="eastAsia"/>
                <w:szCs w:val="21"/>
              </w:rPr>
              <w:t>验</w:t>
            </w:r>
          </w:p>
        </w:tc>
        <w:tc>
          <w:tcPr>
            <w:tcW w:w="787" w:type="dxa"/>
            <w:vMerge/>
            <w:vAlign w:val="center"/>
          </w:tcPr>
          <w:p w:rsidR="00B3048D" w:rsidRPr="00646609" w:rsidRDefault="00B3048D" w:rsidP="00702D8A">
            <w:pPr>
              <w:rPr>
                <w:rFonts w:ascii="宋体" w:hAnsi="宋体"/>
                <w:szCs w:val="21"/>
              </w:rPr>
            </w:pPr>
          </w:p>
        </w:tc>
      </w:tr>
      <w:tr w:rsidR="00B3048D" w:rsidTr="00702D8A">
        <w:trPr>
          <w:cantSplit/>
          <w:trHeight w:hRule="exact" w:val="532"/>
          <w:jc w:val="center"/>
        </w:trPr>
        <w:tc>
          <w:tcPr>
            <w:tcW w:w="761" w:type="dxa"/>
            <w:tcBorders>
              <w:right w:val="single" w:sz="4" w:space="0" w:color="000000"/>
            </w:tcBorders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 w:rsidRPr="00646609">
              <w:rPr>
                <w:rFonts w:ascii="宋体" w:hAnsi="宋体" w:hint="eastAsia"/>
                <w:bCs/>
                <w:szCs w:val="21"/>
              </w:rPr>
              <w:t>1</w:t>
            </w:r>
          </w:p>
        </w:tc>
        <w:tc>
          <w:tcPr>
            <w:tcW w:w="3780" w:type="dxa"/>
            <w:tcBorders>
              <w:left w:val="single" w:sz="4" w:space="0" w:color="000000"/>
            </w:tcBorders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 w:rsidRPr="00646609">
              <w:rPr>
                <w:rFonts w:ascii="宋体" w:hAnsi="宋体" w:hint="eastAsia"/>
                <w:bCs/>
                <w:szCs w:val="21"/>
              </w:rPr>
              <w:t>绪论</w:t>
            </w:r>
            <w:r>
              <w:rPr>
                <w:rFonts w:ascii="宋体" w:hAnsi="宋体" w:hint="eastAsia"/>
                <w:bCs/>
                <w:szCs w:val="21"/>
              </w:rPr>
              <w:t>，初唐诗歌</w:t>
            </w:r>
          </w:p>
        </w:tc>
        <w:tc>
          <w:tcPr>
            <w:tcW w:w="720" w:type="dxa"/>
          </w:tcPr>
          <w:p w:rsidR="00B3048D" w:rsidRPr="00646609" w:rsidRDefault="00B3048D" w:rsidP="00B3048D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1+3</w:t>
            </w:r>
          </w:p>
        </w:tc>
        <w:tc>
          <w:tcPr>
            <w:tcW w:w="81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51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79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2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87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B3048D" w:rsidTr="00702D8A">
        <w:trPr>
          <w:cantSplit/>
          <w:trHeight w:hRule="exact" w:val="489"/>
          <w:jc w:val="center"/>
        </w:trPr>
        <w:tc>
          <w:tcPr>
            <w:tcW w:w="761" w:type="dxa"/>
            <w:tcBorders>
              <w:right w:val="single" w:sz="4" w:space="0" w:color="000000"/>
            </w:tcBorders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 w:rsidRPr="00646609">
              <w:rPr>
                <w:rFonts w:ascii="宋体" w:hAnsi="宋体" w:hint="eastAsia"/>
                <w:bCs/>
                <w:szCs w:val="21"/>
              </w:rPr>
              <w:t>2</w:t>
            </w:r>
          </w:p>
        </w:tc>
        <w:tc>
          <w:tcPr>
            <w:tcW w:w="3780" w:type="dxa"/>
            <w:tcBorders>
              <w:left w:val="single" w:sz="4" w:space="0" w:color="000000"/>
            </w:tcBorders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初唐诗歌，盛唐诗歌</w:t>
            </w:r>
          </w:p>
        </w:tc>
        <w:tc>
          <w:tcPr>
            <w:tcW w:w="72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1+1</w:t>
            </w:r>
          </w:p>
        </w:tc>
        <w:tc>
          <w:tcPr>
            <w:tcW w:w="81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51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79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2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87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B3048D" w:rsidTr="00702D8A">
        <w:trPr>
          <w:cantSplit/>
          <w:trHeight w:hRule="exact" w:val="489"/>
          <w:jc w:val="center"/>
        </w:trPr>
        <w:tc>
          <w:tcPr>
            <w:tcW w:w="761" w:type="dxa"/>
            <w:tcBorders>
              <w:right w:val="single" w:sz="4" w:space="0" w:color="000000"/>
            </w:tcBorders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 w:rsidRPr="00646609">
              <w:rPr>
                <w:rFonts w:ascii="宋体" w:hAnsi="宋体" w:hint="eastAsia"/>
                <w:bCs/>
                <w:szCs w:val="21"/>
              </w:rPr>
              <w:t>3</w:t>
            </w:r>
          </w:p>
        </w:tc>
        <w:tc>
          <w:tcPr>
            <w:tcW w:w="3780" w:type="dxa"/>
            <w:tcBorders>
              <w:left w:val="single" w:sz="4" w:space="0" w:color="000000"/>
            </w:tcBorders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盛唐诗歌</w:t>
            </w:r>
          </w:p>
        </w:tc>
        <w:tc>
          <w:tcPr>
            <w:tcW w:w="72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4</w:t>
            </w:r>
          </w:p>
        </w:tc>
        <w:tc>
          <w:tcPr>
            <w:tcW w:w="81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51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79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2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87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B3048D" w:rsidTr="00702D8A">
        <w:trPr>
          <w:cantSplit/>
          <w:trHeight w:hRule="exact" w:val="489"/>
          <w:jc w:val="center"/>
        </w:trPr>
        <w:tc>
          <w:tcPr>
            <w:tcW w:w="761" w:type="dxa"/>
            <w:tcBorders>
              <w:right w:val="single" w:sz="4" w:space="0" w:color="000000"/>
            </w:tcBorders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 w:rsidRPr="00646609">
              <w:rPr>
                <w:rFonts w:ascii="宋体" w:hAnsi="宋体" w:hint="eastAsia"/>
                <w:bCs/>
                <w:szCs w:val="21"/>
              </w:rPr>
              <w:t>4</w:t>
            </w:r>
          </w:p>
        </w:tc>
        <w:tc>
          <w:tcPr>
            <w:tcW w:w="3780" w:type="dxa"/>
            <w:tcBorders>
              <w:left w:val="single" w:sz="4" w:space="0" w:color="000000"/>
            </w:tcBorders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盛唐诗歌</w:t>
            </w:r>
          </w:p>
        </w:tc>
        <w:tc>
          <w:tcPr>
            <w:tcW w:w="72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 w:rsidRPr="00646609">
              <w:rPr>
                <w:rFonts w:ascii="宋体" w:hAnsi="宋体" w:hint="eastAsia"/>
                <w:bCs/>
                <w:szCs w:val="21"/>
              </w:rPr>
              <w:t>2</w:t>
            </w:r>
          </w:p>
        </w:tc>
        <w:tc>
          <w:tcPr>
            <w:tcW w:w="81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51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79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2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87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B3048D" w:rsidTr="00702D8A">
        <w:trPr>
          <w:cantSplit/>
          <w:trHeight w:hRule="exact" w:val="492"/>
          <w:jc w:val="center"/>
        </w:trPr>
        <w:tc>
          <w:tcPr>
            <w:tcW w:w="761" w:type="dxa"/>
            <w:tcBorders>
              <w:right w:val="single" w:sz="4" w:space="0" w:color="000000"/>
            </w:tcBorders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 w:rsidRPr="00646609">
              <w:rPr>
                <w:rFonts w:ascii="宋体" w:hAnsi="宋体" w:hint="eastAsia"/>
                <w:bCs/>
                <w:szCs w:val="21"/>
              </w:rPr>
              <w:t>5</w:t>
            </w:r>
          </w:p>
        </w:tc>
        <w:tc>
          <w:tcPr>
            <w:tcW w:w="3780" w:type="dxa"/>
            <w:tcBorders>
              <w:left w:val="single" w:sz="4" w:space="0" w:color="000000"/>
            </w:tcBorders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盛唐诗歌，中唐诗歌</w:t>
            </w:r>
          </w:p>
        </w:tc>
        <w:tc>
          <w:tcPr>
            <w:tcW w:w="720" w:type="dxa"/>
          </w:tcPr>
          <w:p w:rsidR="00B3048D" w:rsidRPr="00646609" w:rsidRDefault="00B3048D" w:rsidP="00B3048D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3</w:t>
            </w:r>
          </w:p>
        </w:tc>
        <w:tc>
          <w:tcPr>
            <w:tcW w:w="81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51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</w:t>
            </w:r>
          </w:p>
        </w:tc>
        <w:tc>
          <w:tcPr>
            <w:tcW w:w="679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2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87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B3048D" w:rsidTr="00702D8A">
        <w:trPr>
          <w:cantSplit/>
          <w:trHeight w:hRule="exact" w:val="489"/>
          <w:jc w:val="center"/>
        </w:trPr>
        <w:tc>
          <w:tcPr>
            <w:tcW w:w="761" w:type="dxa"/>
            <w:tcBorders>
              <w:right w:val="single" w:sz="4" w:space="0" w:color="000000"/>
            </w:tcBorders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 w:rsidRPr="00646609">
              <w:rPr>
                <w:rFonts w:ascii="宋体" w:hAnsi="宋体" w:hint="eastAsia"/>
                <w:bCs/>
                <w:szCs w:val="21"/>
              </w:rPr>
              <w:t>6</w:t>
            </w:r>
          </w:p>
        </w:tc>
        <w:tc>
          <w:tcPr>
            <w:tcW w:w="3780" w:type="dxa"/>
            <w:tcBorders>
              <w:left w:val="single" w:sz="4" w:space="0" w:color="000000"/>
            </w:tcBorders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中唐诗歌</w:t>
            </w:r>
          </w:p>
        </w:tc>
        <w:tc>
          <w:tcPr>
            <w:tcW w:w="72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 w:rsidRPr="00646609">
              <w:rPr>
                <w:rFonts w:ascii="宋体" w:hAnsi="宋体" w:hint="eastAsia"/>
                <w:bCs/>
                <w:szCs w:val="21"/>
              </w:rPr>
              <w:t>2</w:t>
            </w:r>
          </w:p>
        </w:tc>
        <w:tc>
          <w:tcPr>
            <w:tcW w:w="81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51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79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2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87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B3048D" w:rsidTr="00702D8A">
        <w:trPr>
          <w:cantSplit/>
          <w:trHeight w:hRule="exact" w:val="489"/>
          <w:jc w:val="center"/>
        </w:trPr>
        <w:tc>
          <w:tcPr>
            <w:tcW w:w="761" w:type="dxa"/>
            <w:tcBorders>
              <w:right w:val="single" w:sz="4" w:space="0" w:color="000000"/>
            </w:tcBorders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 w:rsidRPr="00646609">
              <w:rPr>
                <w:rFonts w:ascii="宋体" w:hAnsi="宋体" w:hint="eastAsia"/>
                <w:bCs/>
                <w:szCs w:val="21"/>
              </w:rPr>
              <w:t>7</w:t>
            </w:r>
          </w:p>
        </w:tc>
        <w:tc>
          <w:tcPr>
            <w:tcW w:w="3780" w:type="dxa"/>
            <w:tcBorders>
              <w:left w:val="single" w:sz="4" w:space="0" w:color="000000"/>
            </w:tcBorders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中唐诗歌，晚唐诗歌</w:t>
            </w:r>
          </w:p>
        </w:tc>
        <w:tc>
          <w:tcPr>
            <w:tcW w:w="72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2</w:t>
            </w:r>
          </w:p>
        </w:tc>
        <w:tc>
          <w:tcPr>
            <w:tcW w:w="81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51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2</w:t>
            </w:r>
          </w:p>
        </w:tc>
        <w:tc>
          <w:tcPr>
            <w:tcW w:w="679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2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87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B3048D" w:rsidTr="00702D8A">
        <w:trPr>
          <w:cantSplit/>
          <w:trHeight w:hRule="exact" w:val="489"/>
          <w:jc w:val="center"/>
        </w:trPr>
        <w:tc>
          <w:tcPr>
            <w:tcW w:w="761" w:type="dxa"/>
            <w:tcBorders>
              <w:right w:val="single" w:sz="4" w:space="0" w:color="000000"/>
            </w:tcBorders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 w:rsidRPr="00646609">
              <w:rPr>
                <w:rFonts w:ascii="宋体" w:hAnsi="宋体" w:hint="eastAsia"/>
                <w:bCs/>
                <w:szCs w:val="21"/>
              </w:rPr>
              <w:t>8</w:t>
            </w:r>
          </w:p>
        </w:tc>
        <w:tc>
          <w:tcPr>
            <w:tcW w:w="3780" w:type="dxa"/>
            <w:tcBorders>
              <w:left w:val="single" w:sz="4" w:space="0" w:color="000000"/>
            </w:tcBorders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唐代</w:t>
            </w:r>
            <w:r w:rsidRPr="00646609">
              <w:rPr>
                <w:rFonts w:ascii="宋体" w:hAnsi="宋体" w:hint="eastAsia"/>
                <w:bCs/>
                <w:szCs w:val="21"/>
              </w:rPr>
              <w:t>散文</w:t>
            </w:r>
          </w:p>
        </w:tc>
        <w:tc>
          <w:tcPr>
            <w:tcW w:w="72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2</w:t>
            </w:r>
          </w:p>
        </w:tc>
        <w:tc>
          <w:tcPr>
            <w:tcW w:w="81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51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79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2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87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B3048D" w:rsidTr="00B3048D">
        <w:trPr>
          <w:cantSplit/>
          <w:trHeight w:hRule="exact" w:val="740"/>
          <w:jc w:val="center"/>
        </w:trPr>
        <w:tc>
          <w:tcPr>
            <w:tcW w:w="761" w:type="dxa"/>
            <w:tcBorders>
              <w:right w:val="single" w:sz="4" w:space="0" w:color="000000"/>
            </w:tcBorders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 w:rsidRPr="00646609">
              <w:rPr>
                <w:rFonts w:ascii="宋体" w:hAnsi="宋体" w:hint="eastAsia"/>
                <w:bCs/>
                <w:szCs w:val="21"/>
              </w:rPr>
              <w:t>9</w:t>
            </w:r>
          </w:p>
        </w:tc>
        <w:tc>
          <w:tcPr>
            <w:tcW w:w="3780" w:type="dxa"/>
            <w:tcBorders>
              <w:left w:val="single" w:sz="4" w:space="0" w:color="000000"/>
            </w:tcBorders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唐传奇，唐五代词，宋代文学概述，北宋词坛</w:t>
            </w:r>
          </w:p>
        </w:tc>
        <w:tc>
          <w:tcPr>
            <w:tcW w:w="72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4</w:t>
            </w:r>
          </w:p>
        </w:tc>
        <w:tc>
          <w:tcPr>
            <w:tcW w:w="81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51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79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2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87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 w:rsidRPr="00646609">
              <w:rPr>
                <w:rFonts w:ascii="宋体" w:hAnsi="宋体" w:hint="eastAsia"/>
                <w:bCs/>
                <w:szCs w:val="21"/>
              </w:rPr>
              <w:t>作业</w:t>
            </w:r>
          </w:p>
        </w:tc>
      </w:tr>
      <w:tr w:rsidR="00B3048D" w:rsidTr="00702D8A">
        <w:trPr>
          <w:cantSplit/>
          <w:trHeight w:hRule="exact" w:val="489"/>
          <w:jc w:val="center"/>
        </w:trPr>
        <w:tc>
          <w:tcPr>
            <w:tcW w:w="761" w:type="dxa"/>
            <w:tcBorders>
              <w:right w:val="single" w:sz="4" w:space="0" w:color="000000"/>
            </w:tcBorders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 w:rsidRPr="00646609">
              <w:rPr>
                <w:rFonts w:ascii="宋体" w:hAnsi="宋体" w:hint="eastAsia"/>
                <w:bCs/>
                <w:szCs w:val="21"/>
              </w:rPr>
              <w:t>10</w:t>
            </w:r>
          </w:p>
        </w:tc>
        <w:tc>
          <w:tcPr>
            <w:tcW w:w="3780" w:type="dxa"/>
            <w:tcBorders>
              <w:left w:val="single" w:sz="4" w:space="0" w:color="000000"/>
            </w:tcBorders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北宋词坛</w:t>
            </w:r>
          </w:p>
        </w:tc>
        <w:tc>
          <w:tcPr>
            <w:tcW w:w="72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 w:rsidRPr="00646609">
              <w:rPr>
                <w:rFonts w:ascii="宋体" w:hAnsi="宋体" w:hint="eastAsia"/>
                <w:bCs/>
                <w:szCs w:val="21"/>
              </w:rPr>
              <w:t>2</w:t>
            </w:r>
          </w:p>
        </w:tc>
        <w:tc>
          <w:tcPr>
            <w:tcW w:w="81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51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79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2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87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B3048D" w:rsidTr="00702D8A">
        <w:trPr>
          <w:cantSplit/>
          <w:trHeight w:hRule="exact" w:val="418"/>
          <w:jc w:val="center"/>
        </w:trPr>
        <w:tc>
          <w:tcPr>
            <w:tcW w:w="761" w:type="dxa"/>
            <w:tcBorders>
              <w:right w:val="single" w:sz="4" w:space="0" w:color="000000"/>
            </w:tcBorders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 w:rsidRPr="00646609">
              <w:rPr>
                <w:rFonts w:ascii="宋体" w:hAnsi="宋体" w:hint="eastAsia"/>
                <w:bCs/>
                <w:szCs w:val="21"/>
              </w:rPr>
              <w:t>11</w:t>
            </w:r>
          </w:p>
        </w:tc>
        <w:tc>
          <w:tcPr>
            <w:tcW w:w="3780" w:type="dxa"/>
            <w:tcBorders>
              <w:left w:val="single" w:sz="4" w:space="0" w:color="000000"/>
            </w:tcBorders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北宋词坛</w:t>
            </w:r>
          </w:p>
        </w:tc>
        <w:tc>
          <w:tcPr>
            <w:tcW w:w="72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3</w:t>
            </w:r>
          </w:p>
        </w:tc>
        <w:tc>
          <w:tcPr>
            <w:tcW w:w="81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51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 w:rsidRPr="00646609">
              <w:rPr>
                <w:rFonts w:ascii="宋体" w:hAnsi="宋体" w:hint="eastAsia"/>
                <w:bCs/>
                <w:szCs w:val="21"/>
              </w:rPr>
              <w:t>1</w:t>
            </w:r>
          </w:p>
        </w:tc>
        <w:tc>
          <w:tcPr>
            <w:tcW w:w="679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2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87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B3048D" w:rsidTr="00702D8A">
        <w:trPr>
          <w:cantSplit/>
          <w:trHeight w:hRule="exact" w:val="456"/>
          <w:jc w:val="center"/>
        </w:trPr>
        <w:tc>
          <w:tcPr>
            <w:tcW w:w="761" w:type="dxa"/>
            <w:tcBorders>
              <w:right w:val="single" w:sz="4" w:space="0" w:color="000000"/>
            </w:tcBorders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 w:rsidRPr="00646609">
              <w:rPr>
                <w:rFonts w:ascii="宋体" w:hAnsi="宋体" w:hint="eastAsia"/>
                <w:bCs/>
                <w:szCs w:val="21"/>
              </w:rPr>
              <w:t>12</w:t>
            </w:r>
          </w:p>
        </w:tc>
        <w:tc>
          <w:tcPr>
            <w:tcW w:w="3780" w:type="dxa"/>
            <w:tcBorders>
              <w:left w:val="single" w:sz="4" w:space="0" w:color="000000"/>
            </w:tcBorders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北宋词坛</w:t>
            </w:r>
          </w:p>
        </w:tc>
        <w:tc>
          <w:tcPr>
            <w:tcW w:w="72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 w:rsidRPr="00646609">
              <w:rPr>
                <w:rFonts w:ascii="宋体" w:hAnsi="宋体" w:hint="eastAsia"/>
                <w:bCs/>
                <w:szCs w:val="21"/>
              </w:rPr>
              <w:t>2</w:t>
            </w:r>
          </w:p>
        </w:tc>
        <w:tc>
          <w:tcPr>
            <w:tcW w:w="81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51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79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2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87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B3048D" w:rsidTr="00702D8A">
        <w:trPr>
          <w:cantSplit/>
          <w:trHeight w:hRule="exact" w:val="489"/>
          <w:jc w:val="center"/>
        </w:trPr>
        <w:tc>
          <w:tcPr>
            <w:tcW w:w="761" w:type="dxa"/>
            <w:tcBorders>
              <w:right w:val="single" w:sz="4" w:space="0" w:color="000000"/>
            </w:tcBorders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 w:rsidRPr="00646609">
              <w:rPr>
                <w:rFonts w:ascii="宋体" w:hAnsi="宋体" w:hint="eastAsia"/>
                <w:bCs/>
                <w:szCs w:val="21"/>
              </w:rPr>
              <w:t>13</w:t>
            </w:r>
          </w:p>
        </w:tc>
        <w:tc>
          <w:tcPr>
            <w:tcW w:w="3780" w:type="dxa"/>
            <w:tcBorders>
              <w:left w:val="single" w:sz="4" w:space="0" w:color="000000"/>
            </w:tcBorders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北宋词坛，南宋词坛</w:t>
            </w:r>
          </w:p>
        </w:tc>
        <w:tc>
          <w:tcPr>
            <w:tcW w:w="72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1+1</w:t>
            </w:r>
          </w:p>
        </w:tc>
        <w:tc>
          <w:tcPr>
            <w:tcW w:w="81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51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79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2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87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B3048D" w:rsidTr="00702D8A">
        <w:trPr>
          <w:cantSplit/>
          <w:trHeight w:hRule="exact" w:val="489"/>
          <w:jc w:val="center"/>
        </w:trPr>
        <w:tc>
          <w:tcPr>
            <w:tcW w:w="761" w:type="dxa"/>
            <w:tcBorders>
              <w:right w:val="single" w:sz="4" w:space="0" w:color="000000"/>
            </w:tcBorders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 w:rsidRPr="00646609">
              <w:rPr>
                <w:rFonts w:ascii="宋体" w:hAnsi="宋体" w:hint="eastAsia"/>
                <w:bCs/>
                <w:szCs w:val="21"/>
              </w:rPr>
              <w:t>14</w:t>
            </w:r>
          </w:p>
        </w:tc>
        <w:tc>
          <w:tcPr>
            <w:tcW w:w="3780" w:type="dxa"/>
            <w:tcBorders>
              <w:left w:val="single" w:sz="4" w:space="0" w:color="000000"/>
            </w:tcBorders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南宋词坛</w:t>
            </w:r>
          </w:p>
        </w:tc>
        <w:tc>
          <w:tcPr>
            <w:tcW w:w="72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4</w:t>
            </w:r>
          </w:p>
        </w:tc>
        <w:tc>
          <w:tcPr>
            <w:tcW w:w="81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51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79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2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87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B3048D" w:rsidTr="00702D8A">
        <w:trPr>
          <w:cantSplit/>
          <w:trHeight w:hRule="exact" w:val="489"/>
          <w:jc w:val="center"/>
        </w:trPr>
        <w:tc>
          <w:tcPr>
            <w:tcW w:w="761" w:type="dxa"/>
            <w:tcBorders>
              <w:right w:val="single" w:sz="4" w:space="0" w:color="000000"/>
            </w:tcBorders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 w:rsidRPr="00646609">
              <w:rPr>
                <w:rFonts w:ascii="宋体" w:hAnsi="宋体" w:hint="eastAsia"/>
                <w:bCs/>
                <w:szCs w:val="21"/>
              </w:rPr>
              <w:t>15</w:t>
            </w:r>
          </w:p>
        </w:tc>
        <w:tc>
          <w:tcPr>
            <w:tcW w:w="3780" w:type="dxa"/>
            <w:tcBorders>
              <w:left w:val="single" w:sz="4" w:space="0" w:color="000000"/>
            </w:tcBorders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南宋词坛，北宋诗文</w:t>
            </w:r>
          </w:p>
        </w:tc>
        <w:tc>
          <w:tcPr>
            <w:tcW w:w="72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1+3</w:t>
            </w:r>
          </w:p>
        </w:tc>
        <w:tc>
          <w:tcPr>
            <w:tcW w:w="81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51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79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2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87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 w:rsidRPr="00646609">
              <w:rPr>
                <w:rFonts w:ascii="宋体" w:hAnsi="宋体" w:hint="eastAsia"/>
                <w:bCs/>
                <w:szCs w:val="21"/>
              </w:rPr>
              <w:t>作业</w:t>
            </w:r>
          </w:p>
        </w:tc>
      </w:tr>
      <w:tr w:rsidR="00B3048D" w:rsidTr="00702D8A">
        <w:trPr>
          <w:cantSplit/>
          <w:trHeight w:hRule="exact" w:val="704"/>
          <w:jc w:val="center"/>
        </w:trPr>
        <w:tc>
          <w:tcPr>
            <w:tcW w:w="761" w:type="dxa"/>
            <w:tcBorders>
              <w:right w:val="single" w:sz="4" w:space="0" w:color="000000"/>
            </w:tcBorders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 w:rsidRPr="00646609">
              <w:rPr>
                <w:rFonts w:ascii="宋体" w:hAnsi="宋体" w:hint="eastAsia"/>
                <w:bCs/>
                <w:szCs w:val="21"/>
              </w:rPr>
              <w:t>16</w:t>
            </w:r>
          </w:p>
        </w:tc>
        <w:tc>
          <w:tcPr>
            <w:tcW w:w="3780" w:type="dxa"/>
            <w:tcBorders>
              <w:left w:val="single" w:sz="4" w:space="0" w:color="000000"/>
            </w:tcBorders>
          </w:tcPr>
          <w:p w:rsidR="00B3048D" w:rsidRPr="00646609" w:rsidRDefault="00B3048D" w:rsidP="00B3048D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南宋诗文</w:t>
            </w:r>
            <w:r w:rsidRPr="00646609">
              <w:rPr>
                <w:rFonts w:ascii="宋体" w:hAnsi="宋体" w:hint="eastAsia"/>
                <w:bCs/>
                <w:szCs w:val="21"/>
              </w:rPr>
              <w:t>、</w:t>
            </w:r>
            <w:r>
              <w:rPr>
                <w:rFonts w:ascii="宋体" w:hAnsi="宋体" w:hint="eastAsia"/>
                <w:bCs/>
                <w:szCs w:val="21"/>
              </w:rPr>
              <w:t>宋诗话</w:t>
            </w:r>
          </w:p>
        </w:tc>
        <w:tc>
          <w:tcPr>
            <w:tcW w:w="72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  <w:r w:rsidRPr="00646609">
              <w:rPr>
                <w:rFonts w:ascii="宋体" w:hAnsi="宋体" w:hint="eastAsia"/>
                <w:bCs/>
                <w:szCs w:val="21"/>
              </w:rPr>
              <w:t>1+1</w:t>
            </w:r>
          </w:p>
        </w:tc>
        <w:tc>
          <w:tcPr>
            <w:tcW w:w="81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51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79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20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87" w:type="dxa"/>
          </w:tcPr>
          <w:p w:rsidR="00B3048D" w:rsidRPr="00646609" w:rsidRDefault="00B3048D" w:rsidP="00702D8A">
            <w:pPr>
              <w:rPr>
                <w:rFonts w:ascii="宋体" w:hAnsi="宋体"/>
                <w:bCs/>
                <w:szCs w:val="21"/>
              </w:rPr>
            </w:pPr>
          </w:p>
        </w:tc>
      </w:tr>
    </w:tbl>
    <w:p w:rsidR="001E487B" w:rsidRDefault="001E487B" w:rsidP="001E487B">
      <w:pPr>
        <w:spacing w:line="720" w:lineRule="exact"/>
        <w:rPr>
          <w:rFonts w:ascii="宋体" w:hAnsi="宋体"/>
          <w:sz w:val="44"/>
        </w:rPr>
      </w:pPr>
    </w:p>
    <w:p w:rsidR="001E487B" w:rsidRDefault="001E487B">
      <w:pPr>
        <w:widowControl/>
        <w:jc w:val="left"/>
        <w:rPr>
          <w:rFonts w:ascii="宋体" w:hAnsi="宋体"/>
          <w:sz w:val="44"/>
        </w:rPr>
      </w:pPr>
      <w:r>
        <w:rPr>
          <w:rFonts w:ascii="宋体" w:hAnsi="宋体"/>
          <w:sz w:val="44"/>
        </w:rPr>
        <w:br w:type="page"/>
      </w:r>
    </w:p>
    <w:p w:rsidR="001E487B" w:rsidRDefault="001E487B" w:rsidP="001E487B">
      <w:pPr>
        <w:spacing w:line="720" w:lineRule="exact"/>
        <w:rPr>
          <w:rFonts w:ascii="宋体" w:hAnsi="宋体"/>
          <w:sz w:val="44"/>
        </w:rPr>
      </w:pPr>
      <w:r>
        <w:rPr>
          <w:rFonts w:ascii="宋体" w:hAnsi="宋体" w:hint="eastAsia"/>
          <w:sz w:val="44"/>
        </w:rPr>
        <w:lastRenderedPageBreak/>
        <w:t>教研室审查意见：</w:t>
      </w:r>
    </w:p>
    <w:p w:rsidR="001E487B" w:rsidRDefault="001E487B" w:rsidP="001E487B">
      <w:pPr>
        <w:spacing w:line="720" w:lineRule="exact"/>
        <w:ind w:firstLineChars="150" w:firstLine="420"/>
        <w:rPr>
          <w:rFonts w:ascii="宋体" w:hAnsi="宋体"/>
          <w:sz w:val="44"/>
        </w:rPr>
      </w:pPr>
      <w:r w:rsidRPr="00B54032">
        <w:rPr>
          <w:rFonts w:ascii="宋体" w:hAnsi="宋体" w:hint="eastAsia"/>
          <w:sz w:val="28"/>
        </w:rPr>
        <w:t>按照教学大纲编写的教学计划，符合人才培养方案的要求。同意实施。</w:t>
      </w:r>
    </w:p>
    <w:p w:rsidR="001E487B" w:rsidRPr="009A5EBF" w:rsidRDefault="001E487B" w:rsidP="001E487B">
      <w:pPr>
        <w:spacing w:line="720" w:lineRule="exact"/>
        <w:jc w:val="center"/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sz w:val="28"/>
        </w:rPr>
        <w:t xml:space="preserve">                   </w:t>
      </w:r>
      <w:r w:rsidRPr="009A5EBF">
        <w:rPr>
          <w:rFonts w:ascii="宋体" w:hAnsi="宋体" w:hint="eastAsia"/>
          <w:sz w:val="32"/>
          <w:szCs w:val="32"/>
        </w:rPr>
        <w:t>教研室主任签名：</w:t>
      </w:r>
      <w:r>
        <w:rPr>
          <w:rFonts w:ascii="宋体" w:hAnsi="宋体" w:hint="eastAsia"/>
          <w:sz w:val="32"/>
          <w:szCs w:val="32"/>
        </w:rPr>
        <w:t>徐立昕</w:t>
      </w:r>
    </w:p>
    <w:p w:rsidR="001E487B" w:rsidRDefault="001E487B" w:rsidP="001E487B">
      <w:pPr>
        <w:wordWrap w:val="0"/>
        <w:spacing w:line="720" w:lineRule="exact"/>
        <w:ind w:right="26"/>
        <w:jc w:val="center"/>
        <w:rPr>
          <w:rFonts w:ascii="宋体" w:hAnsi="宋体"/>
          <w:sz w:val="32"/>
          <w:szCs w:val="32"/>
        </w:rPr>
      </w:pPr>
      <w:r w:rsidRPr="009A5EBF">
        <w:rPr>
          <w:rFonts w:ascii="宋体" w:hAnsi="宋体" w:hint="eastAsia"/>
          <w:sz w:val="32"/>
          <w:szCs w:val="32"/>
        </w:rPr>
        <w:t xml:space="preserve">  </w:t>
      </w:r>
      <w:r>
        <w:rPr>
          <w:rFonts w:ascii="宋体" w:hAnsi="宋体" w:hint="eastAsia"/>
          <w:sz w:val="32"/>
          <w:szCs w:val="32"/>
        </w:rPr>
        <w:t xml:space="preserve">                          </w:t>
      </w:r>
      <w:r w:rsidRPr="009A5EBF">
        <w:rPr>
          <w:rFonts w:ascii="宋体" w:hAnsi="宋体" w:hint="eastAsia"/>
          <w:sz w:val="32"/>
          <w:szCs w:val="32"/>
        </w:rPr>
        <w:t xml:space="preserve"> 20</w:t>
      </w:r>
      <w:r>
        <w:rPr>
          <w:rFonts w:ascii="宋体" w:hAnsi="宋体" w:hint="eastAsia"/>
          <w:sz w:val="32"/>
          <w:szCs w:val="32"/>
        </w:rPr>
        <w:t>18</w:t>
      </w:r>
      <w:r w:rsidRPr="009A5EBF">
        <w:rPr>
          <w:rFonts w:ascii="宋体" w:hAnsi="宋体" w:hint="eastAsia"/>
          <w:sz w:val="32"/>
          <w:szCs w:val="32"/>
        </w:rPr>
        <w:t>年</w:t>
      </w:r>
      <w:r>
        <w:rPr>
          <w:rFonts w:ascii="宋体" w:hAnsi="宋体" w:hint="eastAsia"/>
          <w:sz w:val="32"/>
          <w:szCs w:val="32"/>
        </w:rPr>
        <w:t>3</w:t>
      </w:r>
      <w:r w:rsidRPr="009A5EBF">
        <w:rPr>
          <w:rFonts w:ascii="宋体" w:hAnsi="宋体" w:hint="eastAsia"/>
          <w:sz w:val="32"/>
          <w:szCs w:val="32"/>
        </w:rPr>
        <w:t>月</w:t>
      </w:r>
      <w:r>
        <w:rPr>
          <w:rFonts w:ascii="宋体" w:hAnsi="宋体" w:hint="eastAsia"/>
          <w:sz w:val="32"/>
          <w:szCs w:val="32"/>
        </w:rPr>
        <w:t>6</w:t>
      </w:r>
      <w:r w:rsidRPr="009A5EBF">
        <w:rPr>
          <w:rFonts w:ascii="宋体" w:hAnsi="宋体" w:hint="eastAsia"/>
          <w:sz w:val="32"/>
          <w:szCs w:val="32"/>
        </w:rPr>
        <w:t>日</w:t>
      </w:r>
    </w:p>
    <w:p w:rsidR="001E487B" w:rsidRPr="009A5EBF" w:rsidRDefault="001E487B" w:rsidP="001E487B">
      <w:pPr>
        <w:wordWrap w:val="0"/>
        <w:spacing w:line="720" w:lineRule="exact"/>
        <w:ind w:right="26"/>
        <w:jc w:val="center"/>
        <w:rPr>
          <w:rFonts w:ascii="宋体" w:hAnsi="宋体"/>
          <w:sz w:val="32"/>
          <w:szCs w:val="32"/>
        </w:rPr>
      </w:pPr>
    </w:p>
    <w:p w:rsidR="001E487B" w:rsidRDefault="001E487B" w:rsidP="001E487B">
      <w:pPr>
        <w:spacing w:line="720" w:lineRule="exact"/>
        <w:jc w:val="center"/>
        <w:rPr>
          <w:rFonts w:ascii="宋体" w:hAnsi="宋体"/>
          <w:sz w:val="52"/>
        </w:rPr>
      </w:pPr>
      <w:r>
        <w:rPr>
          <w:rFonts w:ascii="宋体" w:hAnsi="宋体" w:hint="eastAsia"/>
          <w:sz w:val="44"/>
        </w:rPr>
        <w:t>执行情况检查记载</w:t>
      </w:r>
    </w:p>
    <w:p w:rsidR="001E487B" w:rsidRDefault="001E487B" w:rsidP="001E487B">
      <w:pPr>
        <w:spacing w:line="720" w:lineRule="exact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第一次:</w:t>
      </w:r>
    </w:p>
    <w:p w:rsidR="001E487B" w:rsidRDefault="001E487B" w:rsidP="001E487B">
      <w:pPr>
        <w:spacing w:line="720" w:lineRule="exact"/>
        <w:rPr>
          <w:rFonts w:ascii="宋体" w:hAnsi="宋体"/>
          <w:sz w:val="32"/>
        </w:rPr>
      </w:pPr>
    </w:p>
    <w:p w:rsidR="001E487B" w:rsidRDefault="001E487B" w:rsidP="001E487B">
      <w:pPr>
        <w:spacing w:line="720" w:lineRule="exact"/>
        <w:rPr>
          <w:rFonts w:ascii="宋体" w:hAnsi="宋体"/>
          <w:sz w:val="32"/>
        </w:rPr>
      </w:pPr>
    </w:p>
    <w:p w:rsidR="001E487B" w:rsidRDefault="001E487B" w:rsidP="001E487B">
      <w:pPr>
        <w:spacing w:line="720" w:lineRule="exact"/>
        <w:rPr>
          <w:rFonts w:ascii="宋体" w:hAnsi="宋体"/>
          <w:sz w:val="32"/>
          <w:u w:val="single"/>
        </w:rPr>
      </w:pPr>
      <w:r>
        <w:rPr>
          <w:rFonts w:ascii="宋体" w:hAnsi="宋体" w:hint="eastAsia"/>
          <w:sz w:val="32"/>
        </w:rPr>
        <w:t xml:space="preserve">                           教研室主任签名</w:t>
      </w:r>
      <w:r w:rsidRPr="009A5EBF">
        <w:rPr>
          <w:rFonts w:ascii="宋体" w:hAnsi="宋体" w:hint="eastAsia"/>
          <w:sz w:val="32"/>
        </w:rPr>
        <w:t xml:space="preserve">: </w:t>
      </w:r>
    </w:p>
    <w:p w:rsidR="001E487B" w:rsidRDefault="001E487B" w:rsidP="001E487B">
      <w:pPr>
        <w:spacing w:line="720" w:lineRule="exact"/>
        <w:ind w:firstLineChars="1500" w:firstLine="4800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20   年     月     日</w:t>
      </w:r>
    </w:p>
    <w:p w:rsidR="001E487B" w:rsidRDefault="001E487B" w:rsidP="001E487B">
      <w:pPr>
        <w:spacing w:line="720" w:lineRule="exact"/>
        <w:rPr>
          <w:rFonts w:ascii="宋体" w:hAnsi="宋体"/>
        </w:rPr>
      </w:pP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  <w:u w:val="single"/>
        </w:rPr>
        <w:t xml:space="preserve">                                                            </w:t>
      </w:r>
      <w:r>
        <w:rPr>
          <w:rFonts w:ascii="宋体" w:hAnsi="宋体" w:hint="eastAsia"/>
        </w:rPr>
        <w:t xml:space="preserve"> </w:t>
      </w:r>
    </w:p>
    <w:p w:rsidR="001E487B" w:rsidRDefault="001E487B" w:rsidP="001E487B">
      <w:pPr>
        <w:spacing w:line="720" w:lineRule="exact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第二次 </w:t>
      </w:r>
    </w:p>
    <w:p w:rsidR="001E487B" w:rsidRDefault="001E487B" w:rsidP="001E487B">
      <w:pPr>
        <w:spacing w:line="720" w:lineRule="exact"/>
        <w:ind w:firstLine="420"/>
        <w:rPr>
          <w:rFonts w:ascii="宋体" w:hAnsi="宋体"/>
          <w:sz w:val="32"/>
        </w:rPr>
      </w:pPr>
    </w:p>
    <w:p w:rsidR="001E487B" w:rsidRDefault="001E487B" w:rsidP="001E487B">
      <w:pPr>
        <w:spacing w:line="720" w:lineRule="exact"/>
        <w:ind w:firstLine="420"/>
        <w:rPr>
          <w:rFonts w:ascii="宋体" w:hAnsi="宋体"/>
          <w:sz w:val="32"/>
        </w:rPr>
      </w:pPr>
    </w:p>
    <w:p w:rsidR="001E487B" w:rsidRDefault="001E487B" w:rsidP="001E487B">
      <w:pPr>
        <w:spacing w:line="720" w:lineRule="exact"/>
        <w:ind w:firstLine="420"/>
        <w:rPr>
          <w:rFonts w:ascii="宋体" w:hAnsi="宋体"/>
          <w:sz w:val="32"/>
        </w:rPr>
      </w:pPr>
    </w:p>
    <w:p w:rsidR="001E487B" w:rsidRDefault="001E487B" w:rsidP="001E487B">
      <w:pPr>
        <w:spacing w:line="720" w:lineRule="exact"/>
        <w:ind w:firstLineChars="1300" w:firstLine="4160"/>
        <w:rPr>
          <w:rFonts w:ascii="宋体" w:hAnsi="宋体"/>
          <w:sz w:val="32"/>
          <w:u w:val="single"/>
        </w:rPr>
      </w:pPr>
      <w:r>
        <w:rPr>
          <w:rFonts w:ascii="宋体" w:hAnsi="宋体" w:hint="eastAsia"/>
          <w:sz w:val="32"/>
        </w:rPr>
        <w:t>教研室主任签名</w:t>
      </w:r>
      <w:r w:rsidRPr="009A5EBF">
        <w:rPr>
          <w:rFonts w:ascii="宋体" w:hAnsi="宋体" w:hint="eastAsia"/>
          <w:sz w:val="32"/>
        </w:rPr>
        <w:t xml:space="preserve">: </w:t>
      </w:r>
    </w:p>
    <w:p w:rsidR="00454879" w:rsidRPr="001E487B" w:rsidRDefault="001E487B" w:rsidP="001E487B">
      <w:pPr>
        <w:spacing w:line="720" w:lineRule="exact"/>
        <w:ind w:firstLineChars="1500" w:firstLine="4800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20   年     月     日</w:t>
      </w:r>
    </w:p>
    <w:sectPr w:rsidR="00454879" w:rsidRPr="001E487B" w:rsidSect="00412F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63F0" w:rsidRDefault="007C63F0" w:rsidP="0064448C">
      <w:r>
        <w:separator/>
      </w:r>
    </w:p>
  </w:endnote>
  <w:endnote w:type="continuationSeparator" w:id="1">
    <w:p w:rsidR="007C63F0" w:rsidRDefault="007C63F0" w:rsidP="00644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776" w:rsidRDefault="00655A9C" w:rsidP="00482265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E177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E1776" w:rsidRDefault="008E177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776" w:rsidRDefault="00655A9C" w:rsidP="00482265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E177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F6928">
      <w:rPr>
        <w:rStyle w:val="a7"/>
        <w:noProof/>
      </w:rPr>
      <w:t>6</w:t>
    </w:r>
    <w:r>
      <w:rPr>
        <w:rStyle w:val="a7"/>
      </w:rPr>
      <w:fldChar w:fldCharType="end"/>
    </w:r>
  </w:p>
  <w:p w:rsidR="008E1776" w:rsidRDefault="008E1776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63F0" w:rsidRDefault="007C63F0" w:rsidP="0064448C">
      <w:r>
        <w:separator/>
      </w:r>
    </w:p>
  </w:footnote>
  <w:footnote w:type="continuationSeparator" w:id="1">
    <w:p w:rsidR="007C63F0" w:rsidRDefault="007C63F0" w:rsidP="006444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448C"/>
    <w:rsid w:val="001E487B"/>
    <w:rsid w:val="00412F9E"/>
    <w:rsid w:val="00454879"/>
    <w:rsid w:val="004F6928"/>
    <w:rsid w:val="0064448C"/>
    <w:rsid w:val="00655A9C"/>
    <w:rsid w:val="00730EAA"/>
    <w:rsid w:val="007C63F0"/>
    <w:rsid w:val="008E1776"/>
    <w:rsid w:val="009378A4"/>
    <w:rsid w:val="00B30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48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44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448C"/>
    <w:rPr>
      <w:sz w:val="18"/>
      <w:szCs w:val="18"/>
    </w:rPr>
  </w:style>
  <w:style w:type="paragraph" w:styleId="a4">
    <w:name w:val="footer"/>
    <w:basedOn w:val="a"/>
    <w:link w:val="Char0"/>
    <w:unhideWhenUsed/>
    <w:rsid w:val="0064448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448C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9378A4"/>
    <w:rPr>
      <w:color w:val="0000FF"/>
      <w:u w:val="single"/>
    </w:rPr>
  </w:style>
  <w:style w:type="paragraph" w:styleId="a6">
    <w:name w:val="Body Text"/>
    <w:basedOn w:val="a"/>
    <w:link w:val="Char1"/>
    <w:rsid w:val="008E1776"/>
    <w:pPr>
      <w:spacing w:after="120"/>
    </w:pPr>
  </w:style>
  <w:style w:type="character" w:customStyle="1" w:styleId="Char1">
    <w:name w:val="正文文本 Char"/>
    <w:basedOn w:val="a0"/>
    <w:link w:val="a6"/>
    <w:rsid w:val="008E1776"/>
    <w:rPr>
      <w:rFonts w:ascii="Times New Roman" w:eastAsia="宋体" w:hAnsi="Times New Roman" w:cs="Times New Roman"/>
      <w:szCs w:val="20"/>
    </w:rPr>
  </w:style>
  <w:style w:type="character" w:styleId="a7">
    <w:name w:val="page number"/>
    <w:basedOn w:val="a0"/>
    <w:rsid w:val="008E1776"/>
  </w:style>
  <w:style w:type="character" w:styleId="a8">
    <w:name w:val="Strong"/>
    <w:qFormat/>
    <w:rsid w:val="008E177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douban.com/search/%E5%BC%A0%E5%BF%97%E7%83%88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book.douban.com/search/%E5%91%A8%E8%A3%95%E9%94%B4%20%E4%B8%BB%E7%BC%9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book.douban.com/search/%E9%A9%AC%E5%BE%B7%E5%AF%8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586</Words>
  <Characters>3346</Characters>
  <Application>Microsoft Office Word</Application>
  <DocSecurity>0</DocSecurity>
  <Lines>27</Lines>
  <Paragraphs>7</Paragraphs>
  <ScaleCrop>false</ScaleCrop>
  <Company>Microsoft</Company>
  <LinksUpToDate>false</LinksUpToDate>
  <CharactersWithSpaces>3925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xuxuan</dc:creator>
  <cp:keywords/>
  <dc:description/>
  <cp:lastModifiedBy>xuxuan</cp:lastModifiedBy>
  <cp:revision>7</cp:revision>
  <dcterms:created xsi:type="dcterms:W3CDTF">2018-03-10T17:37:00Z</dcterms:created>
  <dcterms:modified xsi:type="dcterms:W3CDTF">2018-03-13T15:44:00Z</dcterms:modified>
</cp:coreProperties>
</file>